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7F5AB6" w:rsidRPr="007E69D0" w:rsidTr="00FB5DBA">
        <w:trPr>
          <w:trHeight w:val="1245"/>
        </w:trPr>
        <w:tc>
          <w:tcPr>
            <w:tcW w:w="5812" w:type="dxa"/>
            <w:shd w:val="clear" w:color="auto" w:fill="auto"/>
          </w:tcPr>
          <w:bookmarkStart w:id="0" w:name="_Toc57314612"/>
          <w:bookmarkStart w:id="1" w:name="_Toc69728938"/>
          <w:p w:rsidR="007F5AB6" w:rsidRPr="007E69D0" w:rsidRDefault="00466CD5" w:rsidP="00FB5D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4145915</wp:posOffset>
                      </wp:positionH>
                      <wp:positionV relativeFrom="paragraph">
                        <wp:posOffset>1905</wp:posOffset>
                      </wp:positionV>
                      <wp:extent cx="2131060" cy="495300"/>
                      <wp:effectExtent l="0" t="0" r="0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AB6" w:rsidRPr="006921FF" w:rsidRDefault="007F5AB6" w:rsidP="007F5AB6">
                                  <w:pPr>
                                    <w:jc w:val="center"/>
                                    <w:rPr>
                                      <w:rFonts w:ascii="Helios" w:hAnsi="Helio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7" type="#_x0000_t202" style="position:absolute;margin-left:326.45pt;margin-top:.15pt;width:167.8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3mJQIAAP8DAAAOAAAAZHJzL2Uyb0RvYy54bWysU81uEzEQviPxDpbvZHfTpDSrbKrSUoRU&#10;fqTCAzheb9bC9hjbyW649c4r8A4cOHDjFdI3YuxN0whuiD1Ynh3P5/m++Tw/77UiG+G8BFPRYpRT&#10;IgyHWppVRT9+uH52RokPzNRMgREV3QpPzxdPn8w7W4oxtKBq4QiCGF92tqJtCLbMMs9boZkfgRUG&#10;kw04zQKGbpXVjnWIrlU2zvPTrANXWwdceI9/r4YkXST8phE8vGsaLwJRFcXeQlpdWpdxzRZzVq4c&#10;s63k+zbYP3ShmTR46QHqigVG1k7+BaUld+ChCSMOOoOmkVwkDsimyP9gc9syKxIXFMfbg0z+/8Hy&#10;t5v3jsi6ohNKDNM4ot233ffdj92v3c/7u/uvZBI16qwv8eitxcOhfwE9zjrx9fYG+CdPDFy2zKzE&#10;hXPQtYLV2GMRK7Oj0gHHR5Bl9wZqvIytAySgvnE6CoiSEETHWW0P8xF9IBx/jouTIj/FFMfcZDY9&#10;ydMAM1Y+VFvnwysBmsRNRR3OP6GzzY0PsRtWPhyJlxm4lkolDyhDuorOpuNpKjjKaBnQokrqip7l&#10;8RtME0m+NHUqDkyqYY8XKLNnHYkOlEO/7JPISZKoyBLqLcrgYHAkviDctOC+UNKhGyvqP6+ZE5So&#10;1walnBWTSbRvCibT52MM3HFmeZxhhiNURQMlw/YyJMsPlC9Q8kYmNR472beMLksi7V9EtPFxnE49&#10;vtvFbwAAAP//AwBQSwMEFAAGAAgAAAAhAEllQt/cAAAABwEAAA8AAABkcnMvZG93bnJldi54bWxM&#10;jsFOwzAQRO9I/QdrkbhRm5aUJGRTIRBXUFtA4ubG2yRqvI5itwl/jznR42hGb16xnmwnzjT41jHC&#10;3VyBIK6cablG+Ni93qYgfNBsdOeYEH7Iw7qcXRU6N27kDZ23oRYRwj7XCE0IfS6lrxqy2s9dTxy7&#10;gxusDjEOtTSDHiPcdnKh1Epa3XJ8aHRPzw1Vx+3JIny+Hb6/7tV7/WKTfnSTkmwziXhzPT09ggg0&#10;hf8x/OlHdSij096d2HjRIaySRRanCEsQsc7SNAGxR3hIlyDLQl76l78AAAD//wMAUEsBAi0AFAAG&#10;AAgAAAAhALaDOJL+AAAA4QEAABMAAAAAAAAAAAAAAAAAAAAAAFtDb250ZW50X1R5cGVzXS54bWxQ&#10;SwECLQAUAAYACAAAACEAOP0h/9YAAACUAQAACwAAAAAAAAAAAAAAAAAvAQAAX3JlbHMvLnJlbHNQ&#10;SwECLQAUAAYACAAAACEAJLid5iUCAAD/AwAADgAAAAAAAAAAAAAAAAAuAgAAZHJzL2Uyb0RvYy54&#10;bWxQSwECLQAUAAYACAAAACEASWVC39wAAAAHAQAADwAAAAAAAAAAAAAAAAB/BAAAZHJzL2Rvd25y&#10;ZXYueG1sUEsFBgAAAAAEAAQA8wAAAIgFAAAAAA==&#10;" filled="f" stroked="f">
                      <v:textbox>
                        <w:txbxContent>
                          <w:p w:rsidR="007F5AB6" w:rsidRPr="006921FF" w:rsidRDefault="007F5AB6" w:rsidP="007F5AB6">
                            <w:pPr>
                              <w:jc w:val="center"/>
                              <w:rPr>
                                <w:rFonts w:ascii="Helios" w:hAnsi="Helio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 w:rsidRPr="007E69D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657985" cy="707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Публичное акционерное общество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«Межрегиональная распределительная сетевая компания Центра»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Филиал ПАО «МРСК Центра» - «Тамбовэнерго»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</w:tr>
    </w:tbl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 xml:space="preserve">участниками </w:t>
      </w:r>
      <w:r w:rsidR="003F5A7F" w:rsidRPr="00FF67DD">
        <w:rPr>
          <w:bCs/>
          <w:sz w:val="24"/>
          <w:szCs w:val="24"/>
        </w:rPr>
        <w:t>которого могут быть только субъекты малого и среднего предпринимательства,</w:t>
      </w:r>
      <w:r w:rsidR="003F5A7F" w:rsidRPr="00FF67DD">
        <w:rPr>
          <w:sz w:val="24"/>
          <w:szCs w:val="24"/>
        </w:rPr>
        <w:t xml:space="preserve"> 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</w:t>
      </w:r>
      <w:r w:rsidR="006C2EF7" w:rsidRPr="00574035">
        <w:rPr>
          <w:bCs/>
          <w:sz w:val="24"/>
          <w:szCs w:val="24"/>
        </w:rPr>
        <w:t xml:space="preserve">на </w:t>
      </w:r>
      <w:r w:rsidR="006A295A" w:rsidRPr="006A295A">
        <w:rPr>
          <w:iCs/>
          <w:sz w:val="24"/>
          <w:szCs w:val="24"/>
        </w:rPr>
        <w:t xml:space="preserve">поставку </w:t>
      </w:r>
      <w:r w:rsidR="006A295A" w:rsidRPr="006A295A">
        <w:rPr>
          <w:rFonts w:eastAsia="Calibri"/>
          <w:sz w:val="24"/>
          <w:szCs w:val="24"/>
          <w:lang w:eastAsia="en-US"/>
        </w:rPr>
        <w:t>металлических опор</w:t>
      </w:r>
      <w:r w:rsidR="006A295A" w:rsidRPr="006A295A">
        <w:rPr>
          <w:iCs/>
          <w:sz w:val="24"/>
          <w:szCs w:val="24"/>
        </w:rPr>
        <w:t xml:space="preserve"> </w:t>
      </w:r>
      <w:r w:rsidR="00A34A1E" w:rsidRPr="00A34A1E">
        <w:rPr>
          <w:sz w:val="24"/>
          <w:szCs w:val="24"/>
        </w:rPr>
        <w:t>для нужд ПАО «МРСК Центра» (филиала «Тамбовэнерго»</w:t>
      </w:r>
      <w:r w:rsidR="00A34A1E">
        <w:rPr>
          <w:sz w:val="24"/>
          <w:szCs w:val="24"/>
        </w:rPr>
        <w:t>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3F5A7F" w:rsidRPr="00F31EE4">
        <w:rPr>
          <w:rStyle w:val="a6"/>
          <w:sz w:val="24"/>
          <w:szCs w:val="24"/>
        </w:rPr>
        <w:t>https://msp.roseltorg.ru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</w:t>
      </w:r>
      <w:r w:rsidR="00574035">
        <w:rPr>
          <w:sz w:val="24"/>
          <w:szCs w:val="24"/>
        </w:rPr>
        <w:t>200</w:t>
      </w:r>
      <w:r w:rsidR="006A295A">
        <w:rPr>
          <w:sz w:val="24"/>
          <w:szCs w:val="24"/>
        </w:rPr>
        <w:t>9719007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6A295A">
        <w:rPr>
          <w:sz w:val="24"/>
          <w:szCs w:val="24"/>
        </w:rPr>
        <w:t>25</w:t>
      </w:r>
      <w:r w:rsidR="00012FDE" w:rsidRPr="00F31EE4">
        <w:rPr>
          <w:sz w:val="24"/>
          <w:szCs w:val="24"/>
        </w:rPr>
        <w:t>.</w:t>
      </w:r>
      <w:r w:rsidR="006A295A">
        <w:rPr>
          <w:sz w:val="24"/>
          <w:szCs w:val="24"/>
        </w:rPr>
        <w:t>1</w:t>
      </w:r>
      <w:r w:rsidR="006C2EF7">
        <w:rPr>
          <w:sz w:val="24"/>
          <w:szCs w:val="24"/>
        </w:rPr>
        <w:t>1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</w:t>
      </w:r>
      <w:r w:rsidR="00574035">
        <w:rPr>
          <w:sz w:val="24"/>
          <w:szCs w:val="24"/>
        </w:rPr>
        <w:t>20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8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F31EE4">
        <w:rPr>
          <w:sz w:val="24"/>
          <w:szCs w:val="24"/>
        </w:rPr>
        <w:t xml:space="preserve"> 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</w:t>
      </w:r>
      <w:r w:rsidR="006A295A" w:rsidRPr="006A295A">
        <w:rPr>
          <w:iCs/>
          <w:sz w:val="24"/>
          <w:szCs w:val="24"/>
        </w:rPr>
        <w:t xml:space="preserve">поставку </w:t>
      </w:r>
      <w:r w:rsidR="006A295A" w:rsidRPr="006A295A">
        <w:rPr>
          <w:rFonts w:eastAsia="Calibri"/>
          <w:sz w:val="24"/>
          <w:szCs w:val="24"/>
          <w:lang w:eastAsia="en-US"/>
        </w:rPr>
        <w:t>металлических опор</w:t>
      </w:r>
      <w:r w:rsidR="006A295A" w:rsidRPr="006A295A">
        <w:rPr>
          <w:iCs/>
          <w:sz w:val="24"/>
          <w:szCs w:val="24"/>
        </w:rPr>
        <w:t xml:space="preserve"> </w:t>
      </w:r>
      <w:r w:rsidR="00A34A1E" w:rsidRPr="00A34A1E">
        <w:rPr>
          <w:sz w:val="24"/>
          <w:szCs w:val="24"/>
        </w:rPr>
        <w:t>для нужд ПАО «МРСК Центра» (филиала «Тамбовэнерго»)</w:t>
      </w:r>
    </w:p>
    <w:p w:rsidR="006A295A" w:rsidRDefault="006C2EF7" w:rsidP="009B5B0F">
      <w:pPr>
        <w:pStyle w:val="af3"/>
        <w:tabs>
          <w:tab w:val="left" w:pos="142"/>
          <w:tab w:val="left" w:pos="426"/>
          <w:tab w:val="left" w:pos="851"/>
          <w:tab w:val="left" w:pos="9072"/>
        </w:tabs>
        <w:suppressAutoHyphens/>
        <w:spacing w:before="100" w:beforeAutospacing="1" w:line="312" w:lineRule="auto"/>
        <w:ind w:left="0" w:firstLine="567"/>
        <w:jc w:val="both"/>
        <w:rPr>
          <w:sz w:val="24"/>
          <w:szCs w:val="24"/>
        </w:rPr>
      </w:pPr>
      <w:r w:rsidRPr="006A295A">
        <w:rPr>
          <w:sz w:val="24"/>
          <w:szCs w:val="24"/>
        </w:rPr>
        <w:t xml:space="preserve">Скорректировать на </w:t>
      </w:r>
      <w:r w:rsidR="002705D9" w:rsidRPr="006A295A">
        <w:rPr>
          <w:sz w:val="24"/>
          <w:szCs w:val="24"/>
        </w:rPr>
        <w:t>Е</w:t>
      </w:r>
      <w:r w:rsidRPr="006A295A">
        <w:rPr>
          <w:sz w:val="24"/>
          <w:szCs w:val="24"/>
        </w:rPr>
        <w:t xml:space="preserve">ЭТП </w:t>
      </w:r>
      <w:r w:rsidR="00574035" w:rsidRPr="006A295A">
        <w:rPr>
          <w:sz w:val="24"/>
          <w:szCs w:val="24"/>
        </w:rPr>
        <w:t>в связи с техническим сбоем</w:t>
      </w:r>
      <w:r w:rsidR="002705D9" w:rsidRPr="006A295A">
        <w:rPr>
          <w:sz w:val="24"/>
          <w:szCs w:val="24"/>
        </w:rPr>
        <w:t xml:space="preserve">: </w:t>
      </w:r>
    </w:p>
    <w:p w:rsidR="006A295A" w:rsidRDefault="006A295A" w:rsidP="009B5B0F">
      <w:pPr>
        <w:pStyle w:val="af3"/>
        <w:tabs>
          <w:tab w:val="left" w:pos="142"/>
          <w:tab w:val="left" w:pos="426"/>
          <w:tab w:val="left" w:pos="851"/>
          <w:tab w:val="left" w:pos="9072"/>
        </w:tabs>
        <w:suppressAutoHyphens/>
        <w:spacing w:before="100" w:beforeAutospacing="1" w:line="312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Дату окончания приема заявок: 03.12.2020.</w:t>
      </w:r>
    </w:p>
    <w:p w:rsidR="00A54F6D" w:rsidRPr="006A295A" w:rsidRDefault="00A54F6D" w:rsidP="009B5B0F">
      <w:pPr>
        <w:pStyle w:val="af3"/>
        <w:tabs>
          <w:tab w:val="left" w:pos="142"/>
          <w:tab w:val="left" w:pos="426"/>
          <w:tab w:val="left" w:pos="851"/>
          <w:tab w:val="left" w:pos="9072"/>
        </w:tabs>
        <w:suppressAutoHyphens/>
        <w:spacing w:before="100" w:beforeAutospacing="1" w:line="312" w:lineRule="auto"/>
        <w:ind w:left="0" w:firstLine="567"/>
        <w:jc w:val="both"/>
        <w:rPr>
          <w:b/>
          <w:sz w:val="24"/>
          <w:szCs w:val="24"/>
        </w:rPr>
      </w:pPr>
      <w:r w:rsidRPr="006A295A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FF67DD">
        <w:rPr>
          <w:sz w:val="24"/>
          <w:szCs w:val="24"/>
        </w:rPr>
        <w:t xml:space="preserve"> 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</w:t>
      </w:r>
      <w:r w:rsidR="006A295A" w:rsidRPr="006A295A">
        <w:rPr>
          <w:iCs/>
          <w:sz w:val="24"/>
          <w:szCs w:val="24"/>
        </w:rPr>
        <w:t xml:space="preserve">поставку </w:t>
      </w:r>
      <w:r w:rsidR="006A295A" w:rsidRPr="006A295A">
        <w:rPr>
          <w:rFonts w:eastAsia="Calibri"/>
          <w:sz w:val="24"/>
          <w:szCs w:val="24"/>
          <w:lang w:eastAsia="en-US"/>
        </w:rPr>
        <w:t>металлических опор</w:t>
      </w:r>
      <w:r w:rsidR="006A295A" w:rsidRPr="006A295A">
        <w:rPr>
          <w:iCs/>
          <w:sz w:val="24"/>
          <w:szCs w:val="24"/>
        </w:rPr>
        <w:t xml:space="preserve"> </w:t>
      </w:r>
      <w:r w:rsidR="00A34A1E" w:rsidRPr="00A34A1E">
        <w:rPr>
          <w:sz w:val="24"/>
          <w:szCs w:val="24"/>
        </w:rPr>
        <w:t>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2705D9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Скорректирован</w:t>
      </w:r>
      <w:r w:rsidR="006A295A">
        <w:rPr>
          <w:i/>
          <w:sz w:val="24"/>
          <w:szCs w:val="24"/>
        </w:rPr>
        <w:t>а на ЕЭТП Дата окончания приема за</w:t>
      </w:r>
      <w:r w:rsidR="00FF0810">
        <w:rPr>
          <w:i/>
          <w:sz w:val="24"/>
          <w:szCs w:val="24"/>
        </w:rPr>
        <w:t>я</w:t>
      </w:r>
      <w:r w:rsidR="006A295A">
        <w:rPr>
          <w:i/>
          <w:sz w:val="24"/>
          <w:szCs w:val="24"/>
        </w:rPr>
        <w:t>вок.</w:t>
      </w:r>
    </w:p>
    <w:p w:rsidR="00A326C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E15AF">
        <w:rPr>
          <w:bCs/>
          <w:sz w:val="24"/>
          <w:szCs w:val="24"/>
        </w:rPr>
        <w:t>,</w:t>
      </w:r>
      <w:r w:rsidR="003E15AF" w:rsidRPr="00E36327">
        <w:rPr>
          <w:sz w:val="24"/>
          <w:szCs w:val="24"/>
        </w:rPr>
        <w:t xml:space="preserve">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</w:t>
      </w:r>
      <w:r w:rsidR="00FF0810" w:rsidRPr="00FF0810">
        <w:rPr>
          <w:bCs/>
          <w:iCs/>
          <w:sz w:val="24"/>
          <w:szCs w:val="24"/>
        </w:rPr>
        <w:t xml:space="preserve">поставку </w:t>
      </w:r>
      <w:r w:rsidR="00FF0810" w:rsidRPr="00FF0810">
        <w:rPr>
          <w:bCs/>
          <w:sz w:val="24"/>
          <w:szCs w:val="24"/>
        </w:rPr>
        <w:t>металлических опор</w:t>
      </w:r>
      <w:r w:rsidR="00FF0810" w:rsidRPr="00FF0810">
        <w:rPr>
          <w:bCs/>
          <w:iCs/>
          <w:sz w:val="24"/>
          <w:szCs w:val="24"/>
        </w:rPr>
        <w:t xml:space="preserve"> </w:t>
      </w:r>
      <w:r w:rsidR="00A34A1E" w:rsidRPr="00A34A1E">
        <w:rPr>
          <w:sz w:val="24"/>
          <w:szCs w:val="24"/>
        </w:rPr>
        <w:t>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3E15AF" w:rsidRPr="00E36327">
        <w:rPr>
          <w:rStyle w:val="a6"/>
          <w:sz w:val="24"/>
          <w:szCs w:val="24"/>
        </w:rPr>
        <w:t>https://msp.roseltorg.ru</w:t>
      </w:r>
      <w:r w:rsidR="003E15AF" w:rsidRPr="00B82C4C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№</w:t>
      </w:r>
      <w:r w:rsidR="00FF0810" w:rsidRPr="00FF0810">
        <w:rPr>
          <w:sz w:val="24"/>
          <w:szCs w:val="24"/>
        </w:rPr>
        <w:t xml:space="preserve">32009719007 от 25.11.2020 </w:t>
      </w:r>
      <w:r w:rsidR="00D9157E" w:rsidRPr="00F31EE4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0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574035" w:rsidRDefault="00574035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574035" w:rsidRPr="00B82C4C" w:rsidRDefault="00574035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_GoBack"/>
      <w:bookmarkEnd w:id="2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D9157E" w:rsidRPr="00EB3730" w:rsidRDefault="00A34A1E" w:rsidP="002705D9">
      <w:pPr>
        <w:rPr>
          <w:sz w:val="22"/>
          <w:szCs w:val="22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032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05D9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74035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295A"/>
    <w:rsid w:val="006A4031"/>
    <w:rsid w:val="006B3AE1"/>
    <w:rsid w:val="006B4862"/>
    <w:rsid w:val="006B50C5"/>
    <w:rsid w:val="006B72FB"/>
    <w:rsid w:val="006B7BD8"/>
    <w:rsid w:val="006C15D6"/>
    <w:rsid w:val="006C2EF7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AB6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1A9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B7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0810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A0DE-4C32-4A0D-A6CD-BAFC40A0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10</cp:revision>
  <cp:lastPrinted>2010-10-21T10:53:00Z</cp:lastPrinted>
  <dcterms:created xsi:type="dcterms:W3CDTF">2019-02-26T06:21:00Z</dcterms:created>
  <dcterms:modified xsi:type="dcterms:W3CDTF">2020-11-25T07:06:00Z</dcterms:modified>
</cp:coreProperties>
</file>