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70A" w:rsidRPr="00643C36" w:rsidRDefault="005C170A" w:rsidP="0060019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lang w:eastAsia="ru-RU"/>
        </w:rPr>
      </w:pPr>
      <w:r w:rsidRPr="00643C36">
        <w:rPr>
          <w:rFonts w:ascii="Times New Roman" w:hAnsi="Times New Roman" w:cs="Times New Roman"/>
        </w:rPr>
        <w:t xml:space="preserve">Приложение 1 к </w:t>
      </w:r>
      <w:r w:rsidRPr="00643C36">
        <w:rPr>
          <w:rFonts w:ascii="Times New Roman" w:eastAsia="Times New Roman" w:hAnsi="Times New Roman" w:cs="Times New Roman"/>
          <w:bCs/>
          <w:lang w:eastAsia="ru-RU"/>
        </w:rPr>
        <w:t xml:space="preserve">Порядку </w:t>
      </w:r>
      <w:r w:rsidR="00AA4078" w:rsidRPr="00643C36">
        <w:rPr>
          <w:rFonts w:ascii="Times New Roman" w:eastAsia="Times New Roman" w:hAnsi="Times New Roman" w:cs="Times New Roman"/>
          <w:bCs/>
          <w:lang w:eastAsia="ru-RU"/>
        </w:rPr>
        <w:t xml:space="preserve">определения и </w:t>
      </w:r>
      <w:r w:rsidRPr="00643C36">
        <w:rPr>
          <w:rFonts w:ascii="Times New Roman" w:eastAsia="Times New Roman" w:hAnsi="Times New Roman" w:cs="Times New Roman"/>
          <w:bCs/>
          <w:lang w:eastAsia="ru-RU"/>
        </w:rPr>
        <w:t xml:space="preserve">обоснования начальной (максимальной) цены договора </w:t>
      </w:r>
    </w:p>
    <w:p w:rsidR="005C170A" w:rsidRPr="00643C36" w:rsidRDefault="005C170A" w:rsidP="000553AD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170A" w:rsidRPr="00643C36" w:rsidRDefault="00577698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C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643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(максимальной) цены договора </w:t>
      </w:r>
    </w:p>
    <w:p w:rsidR="00577698" w:rsidRPr="002F7CB2" w:rsidRDefault="0076718E" w:rsidP="0076718E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contextualSpacing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18E">
        <w:rPr>
          <w:rFonts w:ascii="Times New Roman" w:hAnsi="Times New Roman" w:cs="Times New Roman"/>
          <w:sz w:val="28"/>
          <w:szCs w:val="28"/>
        </w:rPr>
        <w:t>ПИР и СМР для выполнения работ по договору № 621067710 оказания услуг по организации и выполнению мероприятий технических условий в части обязательств заявителя по договору технологического присоединения от 02.11.2022 № 621067129</w:t>
      </w:r>
    </w:p>
    <w:p w:rsidR="005C170A" w:rsidRPr="002301A9" w:rsidRDefault="005C170A" w:rsidP="002301A9">
      <w:pPr>
        <w:shd w:val="clear" w:color="auto" w:fill="FFFFFF"/>
        <w:spacing w:after="0" w:line="240" w:lineRule="auto"/>
        <w:ind w:firstLine="851"/>
        <w:contextualSpacing/>
        <w:jc w:val="center"/>
        <w:textAlignment w:val="baseline"/>
        <w:outlineLvl w:val="1"/>
        <w:rPr>
          <w:rFonts w:ascii="Times New Roman" w:eastAsia="Times New Roman" w:hAnsi="Times New Roman" w:cs="Times New Roman"/>
          <w:i/>
          <w:lang w:val="en-US" w:eastAsia="ru-RU"/>
        </w:rPr>
      </w:pPr>
      <w:r w:rsidRPr="002301A9">
        <w:rPr>
          <w:rFonts w:ascii="Times New Roman" w:eastAsia="Times New Roman" w:hAnsi="Times New Roman" w:cs="Times New Roman"/>
          <w:i/>
          <w:lang w:eastAsia="ru-RU"/>
        </w:rPr>
        <w:t>(указывается предмет закупки)</w:t>
      </w:r>
      <w:bookmarkStart w:id="0" w:name="l152"/>
      <w:bookmarkEnd w:id="0"/>
    </w:p>
    <w:p w:rsidR="002301A9" w:rsidRPr="00435CDE" w:rsidRDefault="002301A9" w:rsidP="002301A9">
      <w:pPr>
        <w:shd w:val="clear" w:color="auto" w:fill="FFFFFF"/>
        <w:spacing w:after="0" w:line="240" w:lineRule="auto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286E82" w:rsidRPr="00643C36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643C36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55"/>
            <w:bookmarkEnd w:id="1"/>
            <w:r w:rsidRPr="00643C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643C36" w:rsidRDefault="0076718E" w:rsidP="00F30D37">
            <w:pPr>
              <w:spacing w:after="30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31 799,958 </w:t>
            </w:r>
            <w:r w:rsidR="00F30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CA5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="00643C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60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643C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НДС</w:t>
            </w:r>
          </w:p>
        </w:tc>
      </w:tr>
      <w:tr w:rsidR="00286E82" w:rsidRPr="00643C36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643C36" w:rsidRDefault="00CB110E" w:rsidP="00435CD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C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Используемый метод определения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16513" w:rsidRDefault="00A16513" w:rsidP="000553AD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GoBack"/>
            <w:bookmarkEnd w:id="2"/>
          </w:p>
          <w:p w:rsidR="00577698" w:rsidRPr="00C7317C" w:rsidRDefault="00A76588" w:rsidP="00C7317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Проектно-сметный метод</w:t>
            </w:r>
          </w:p>
        </w:tc>
      </w:tr>
      <w:tr w:rsidR="00286E82" w:rsidRPr="00643C36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C11009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1009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C11009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2942E3" w:rsidRPr="00C11009" w:rsidRDefault="00435CDE" w:rsidP="00435CDE">
            <w:pPr>
              <w:spacing w:after="300" w:line="240" w:lineRule="auto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Регламент РГ БП 20/02-03/2020 «Формирование, внесение изменений и согласование начальной (максимальной) цены лота на выполнение проектно-изыскательских, строительно-монтажных работ (в том числе по договорам «под ключ»), поставку оборудования и материалов по закупкам, включаемым в планы закупок ПАО «МРСК Центра» и ПАО «МРСК Центра и Приволжья», а также по внеплановым закупкам по объектам инвестиционной деятельности»</w:t>
            </w:r>
            <w:proofErr w:type="gramEnd"/>
          </w:p>
        </w:tc>
      </w:tr>
      <w:tr w:rsidR="005C170A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643C36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C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77698" w:rsidRPr="00643C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начальной</w:t>
            </w:r>
            <w:r w:rsidRPr="00643C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7698" w:rsidRPr="00643C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6C544B" w:rsidP="0002108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Прилагается</w:t>
            </w:r>
          </w:p>
        </w:tc>
      </w:tr>
    </w:tbl>
    <w:p w:rsidR="00516377" w:rsidRDefault="00516377" w:rsidP="006C544B">
      <w:pPr>
        <w:pStyle w:val="Default"/>
        <w:rPr>
          <w:sz w:val="28"/>
          <w:szCs w:val="28"/>
        </w:rPr>
      </w:pPr>
    </w:p>
    <w:p w:rsidR="00516377" w:rsidRDefault="00516377" w:rsidP="006C544B">
      <w:pPr>
        <w:pStyle w:val="Default"/>
        <w:rPr>
          <w:sz w:val="28"/>
          <w:szCs w:val="28"/>
        </w:rPr>
      </w:pPr>
    </w:p>
    <w:p w:rsidR="00435CDE" w:rsidRDefault="00435CDE" w:rsidP="006C544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Специалист 2 категории </w:t>
      </w:r>
    </w:p>
    <w:p w:rsidR="00435CDE" w:rsidRDefault="00435CDE" w:rsidP="006C544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сметного отдела управления инвестиций           </w:t>
      </w:r>
      <w:r w:rsidR="00516377">
        <w:rPr>
          <w:noProof/>
          <w:lang w:eastAsia="ru-RU"/>
        </w:rPr>
        <w:drawing>
          <wp:inline distT="0" distB="0" distL="0" distR="0" wp14:anchorId="576CC53A" wp14:editId="105F5671">
            <wp:extent cx="704850" cy="31432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</w:t>
      </w:r>
      <w:r w:rsidR="00516377">
        <w:rPr>
          <w:sz w:val="28"/>
          <w:szCs w:val="28"/>
        </w:rPr>
        <w:t>Е.С. Зайцева</w:t>
      </w:r>
      <w:r>
        <w:rPr>
          <w:sz w:val="28"/>
          <w:szCs w:val="28"/>
        </w:rPr>
        <w:t xml:space="preserve">                  </w:t>
      </w:r>
    </w:p>
    <w:sectPr w:rsidR="00435CDE" w:rsidSect="00021080">
      <w:footerReference w:type="default" r:id="rId10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B74" w:rsidRDefault="00341B74" w:rsidP="004356AB">
      <w:pPr>
        <w:spacing w:after="0" w:line="240" w:lineRule="auto"/>
      </w:pPr>
      <w:r>
        <w:separator/>
      </w:r>
    </w:p>
  </w:endnote>
  <w:endnote w:type="continuationSeparator" w:id="0">
    <w:p w:rsidR="00341B74" w:rsidRDefault="00341B74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1821205"/>
      <w:docPartObj>
        <w:docPartGallery w:val="Page Numbers (Bottom of Page)"/>
        <w:docPartUnique/>
      </w:docPartObj>
    </w:sdtPr>
    <w:sdtEndPr/>
    <w:sdtContent>
      <w:p w:rsidR="004356AB" w:rsidRDefault="004356AB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4DD660AB" wp14:editId="34475EC2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56AB" w:rsidRDefault="004356A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76718E" w:rsidRPr="0076718E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па 32" o:spid="_x0000_s1026" style="position:absolute;margin-left:0;margin-top:0;width:612.75pt;height:15pt;z-index:251658240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5aMcIA&#10;AADcAAAADwAAAGRycy9kb3ducmV2LnhtbERPz2vCMBS+D/wfwhN2m6kblFlNRWQDYTCs9eDx2by2&#10;weala6J2//1yEHb8+H6v1qPtxI0GbxwrmM8SEMSV04YbBcfy8+UdhA/IGjvHpOCXPKzzydMKM+3u&#10;XNDtEBoRQ9hnqKANoc+k9FVLFv3M9cSRq91gMUQ4NFIPeI/htpOvSZJKi4ZjQ4s9bVuqLoerVbA5&#10;cfFhfr7P+6IuTFkuEv5KL0o9T8fNEkSgMfyLH+6dVpC+xbXxTD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bloxwgAAANwAAAAPAAAAAAAAAAAAAAAAAJgCAABkcnMvZG93&#10;bnJldi54bWxQSwUGAAAAAAQABAD1AAAAhwMAAAAA&#10;" filled="f" stroked="f">
                    <v:textbox inset="0,0,0,0">
                      <w:txbxContent>
                        <w:p w:rsidR="004356AB" w:rsidRDefault="004356A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76718E" w:rsidRPr="0076718E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g0G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4NBnFAAAA3AAA&#10;AA8AAAAAAAAAAAAAAAAAqgIAAGRycy9kb3ducmV2LnhtbFBLBQYAAAAABAAEAPoAAACcAw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oPucEAAADcAAAADwAAAGRycy9kb3ducmV2LnhtbERPy4rCMBTdC/5DuMJsRNMRFalGEWHo&#10;bFz4ApfX5toUm5vSRO3M15uF4PJw3otVayvxoMaXjhV8DxMQxLnTJRcKjoefwQyED8gaK8ek4I88&#10;rJbdzgJT7Z68o8c+FCKGsE9RgQmhTqX0uSGLfuhq4shdXWMxRNgUUjf4jOG2kqMkmUqLJccGgzVt&#10;DOW3/d0q6PtEnvLJ2WT9bHv51yc+rm2m1FevXc9BBGrDR/x2/2oF03GcH8/EIy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Gg+5wQAAANwAAAAPAAAAAAAAAAAAAAAA&#10;AKECAABkcnMvZG93bnJldi54bWxQSwUGAAAAAAQABAD5AAAAjw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/bw8cAAADcAAAADwAAAGRycy9kb3ducmV2LnhtbESPQWvCQBSE74X+h+UJvZS6MZRQ0mxE&#10;GpRCKaj14u2RfSbR7NuQXZP033cLgsdhZr5hsuVkWjFQ7xrLChbzCARxaXXDlYLDz/rlDYTzyBpb&#10;y6Tglxws88eHDFNtR97RsPeVCBB2KSqove9SKV1Zk0E3tx1x8E62N+iD7CupexwD3LQyjqJEGmw4&#10;LNTY0UdN5WV/NQq+d5vD5SivRTw1q+czfhXH87ZQ6mk2rd5BeJr8PXxrf2oFyesC/s+EIy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X9vDxwAAANwAAAAPAAAAAAAA&#10;AAAAAAAAAKECAABkcnMvZG93bnJldi54bWxQSwUGAAAAAAQABAD5AAAAlQM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B74" w:rsidRDefault="00341B74" w:rsidP="004356AB">
      <w:pPr>
        <w:spacing w:after="0" w:line="240" w:lineRule="auto"/>
      </w:pPr>
      <w:r>
        <w:separator/>
      </w:r>
    </w:p>
  </w:footnote>
  <w:footnote w:type="continuationSeparator" w:id="0">
    <w:p w:rsidR="00341B74" w:rsidRDefault="00341B74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A3"/>
    <w:rsid w:val="00021080"/>
    <w:rsid w:val="000302F8"/>
    <w:rsid w:val="00037BD7"/>
    <w:rsid w:val="000504BF"/>
    <w:rsid w:val="000553AD"/>
    <w:rsid w:val="000A6A22"/>
    <w:rsid w:val="000B6C3B"/>
    <w:rsid w:val="000B74D3"/>
    <w:rsid w:val="000C0ACD"/>
    <w:rsid w:val="000C524D"/>
    <w:rsid w:val="000D5D9C"/>
    <w:rsid w:val="000D7E14"/>
    <w:rsid w:val="000E2E40"/>
    <w:rsid w:val="00105F94"/>
    <w:rsid w:val="001237DC"/>
    <w:rsid w:val="00124A58"/>
    <w:rsid w:val="00154660"/>
    <w:rsid w:val="001643DF"/>
    <w:rsid w:val="00191B09"/>
    <w:rsid w:val="001A60C7"/>
    <w:rsid w:val="001D672C"/>
    <w:rsid w:val="001E3A27"/>
    <w:rsid w:val="001F1A14"/>
    <w:rsid w:val="002250EF"/>
    <w:rsid w:val="002301A9"/>
    <w:rsid w:val="002604C5"/>
    <w:rsid w:val="00261BAD"/>
    <w:rsid w:val="00283A40"/>
    <w:rsid w:val="00286E82"/>
    <w:rsid w:val="002942E3"/>
    <w:rsid w:val="002A0629"/>
    <w:rsid w:val="002D1906"/>
    <w:rsid w:val="002E23E1"/>
    <w:rsid w:val="002F7CB2"/>
    <w:rsid w:val="00341B74"/>
    <w:rsid w:val="003719A5"/>
    <w:rsid w:val="003736CB"/>
    <w:rsid w:val="003A3B0A"/>
    <w:rsid w:val="003C29B8"/>
    <w:rsid w:val="004356AB"/>
    <w:rsid w:val="00435CDE"/>
    <w:rsid w:val="00454CF1"/>
    <w:rsid w:val="00475637"/>
    <w:rsid w:val="004836EE"/>
    <w:rsid w:val="004B3841"/>
    <w:rsid w:val="004D4445"/>
    <w:rsid w:val="00507FCA"/>
    <w:rsid w:val="00516377"/>
    <w:rsid w:val="00523910"/>
    <w:rsid w:val="0052513F"/>
    <w:rsid w:val="00526CC1"/>
    <w:rsid w:val="00536144"/>
    <w:rsid w:val="005362C3"/>
    <w:rsid w:val="005414A7"/>
    <w:rsid w:val="005618D4"/>
    <w:rsid w:val="00570E4E"/>
    <w:rsid w:val="00576FE9"/>
    <w:rsid w:val="00577698"/>
    <w:rsid w:val="0058558A"/>
    <w:rsid w:val="005B6994"/>
    <w:rsid w:val="005B7D89"/>
    <w:rsid w:val="005C170A"/>
    <w:rsid w:val="005C2D44"/>
    <w:rsid w:val="005C7FF7"/>
    <w:rsid w:val="005D06AC"/>
    <w:rsid w:val="00600191"/>
    <w:rsid w:val="00643C36"/>
    <w:rsid w:val="00675E80"/>
    <w:rsid w:val="00681B17"/>
    <w:rsid w:val="006B5CB9"/>
    <w:rsid w:val="006B64F5"/>
    <w:rsid w:val="006C00D1"/>
    <w:rsid w:val="006C1F68"/>
    <w:rsid w:val="006C2208"/>
    <w:rsid w:val="006C544B"/>
    <w:rsid w:val="006D3E2A"/>
    <w:rsid w:val="006F7D87"/>
    <w:rsid w:val="007130DD"/>
    <w:rsid w:val="00727DC3"/>
    <w:rsid w:val="0076718E"/>
    <w:rsid w:val="007B211D"/>
    <w:rsid w:val="007F3AC2"/>
    <w:rsid w:val="00827C0B"/>
    <w:rsid w:val="00834396"/>
    <w:rsid w:val="008445D3"/>
    <w:rsid w:val="00864DCB"/>
    <w:rsid w:val="008872FD"/>
    <w:rsid w:val="008A59D5"/>
    <w:rsid w:val="008D3F7F"/>
    <w:rsid w:val="008F1EA6"/>
    <w:rsid w:val="00912222"/>
    <w:rsid w:val="00914C31"/>
    <w:rsid w:val="00927AF1"/>
    <w:rsid w:val="00934F70"/>
    <w:rsid w:val="00957977"/>
    <w:rsid w:val="0099659E"/>
    <w:rsid w:val="009B70B8"/>
    <w:rsid w:val="009E2C98"/>
    <w:rsid w:val="00A1590D"/>
    <w:rsid w:val="00A16513"/>
    <w:rsid w:val="00A16707"/>
    <w:rsid w:val="00A614BC"/>
    <w:rsid w:val="00A6614F"/>
    <w:rsid w:val="00A729AB"/>
    <w:rsid w:val="00A7529A"/>
    <w:rsid w:val="00A76588"/>
    <w:rsid w:val="00A858A8"/>
    <w:rsid w:val="00AA4078"/>
    <w:rsid w:val="00AB4593"/>
    <w:rsid w:val="00AC5AE1"/>
    <w:rsid w:val="00AF234D"/>
    <w:rsid w:val="00B02BCB"/>
    <w:rsid w:val="00B067C4"/>
    <w:rsid w:val="00B34310"/>
    <w:rsid w:val="00B42DA4"/>
    <w:rsid w:val="00B4428F"/>
    <w:rsid w:val="00B471AA"/>
    <w:rsid w:val="00B50C50"/>
    <w:rsid w:val="00B60A18"/>
    <w:rsid w:val="00B77692"/>
    <w:rsid w:val="00B87377"/>
    <w:rsid w:val="00B97CC3"/>
    <w:rsid w:val="00BC021A"/>
    <w:rsid w:val="00BE36E7"/>
    <w:rsid w:val="00C05B60"/>
    <w:rsid w:val="00C11009"/>
    <w:rsid w:val="00C148FD"/>
    <w:rsid w:val="00C7317C"/>
    <w:rsid w:val="00CA5E93"/>
    <w:rsid w:val="00CB110E"/>
    <w:rsid w:val="00CE00E2"/>
    <w:rsid w:val="00D00A28"/>
    <w:rsid w:val="00D431B1"/>
    <w:rsid w:val="00DB7143"/>
    <w:rsid w:val="00DC1E2B"/>
    <w:rsid w:val="00DF43A3"/>
    <w:rsid w:val="00E35380"/>
    <w:rsid w:val="00E4604B"/>
    <w:rsid w:val="00E60FB0"/>
    <w:rsid w:val="00E63711"/>
    <w:rsid w:val="00E80C3A"/>
    <w:rsid w:val="00E84D82"/>
    <w:rsid w:val="00EF24EE"/>
    <w:rsid w:val="00F040A6"/>
    <w:rsid w:val="00F07223"/>
    <w:rsid w:val="00F21DC3"/>
    <w:rsid w:val="00F25583"/>
    <w:rsid w:val="00F26B63"/>
    <w:rsid w:val="00F30D37"/>
    <w:rsid w:val="00F43817"/>
    <w:rsid w:val="00F60830"/>
    <w:rsid w:val="00F63CC4"/>
    <w:rsid w:val="00F67682"/>
    <w:rsid w:val="00F72BF7"/>
    <w:rsid w:val="00F8121F"/>
    <w:rsid w:val="00F87DCF"/>
    <w:rsid w:val="00F9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  <w:style w:type="paragraph" w:customStyle="1" w:styleId="Default">
    <w:name w:val="Default"/>
    <w:rsid w:val="006C54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  <w:style w:type="paragraph" w:customStyle="1" w:styleId="Default">
    <w:name w:val="Default"/>
    <w:rsid w:val="006C54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836FC-DE84-4938-A9D4-2DF9F14F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Зайцева Елена Сергеевна</cp:lastModifiedBy>
  <cp:revision>37</cp:revision>
  <cp:lastPrinted>2022-10-28T10:36:00Z</cp:lastPrinted>
  <dcterms:created xsi:type="dcterms:W3CDTF">2021-06-25T13:38:00Z</dcterms:created>
  <dcterms:modified xsi:type="dcterms:W3CDTF">2023-01-13T12:51:00Z</dcterms:modified>
</cp:coreProperties>
</file>