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77A14E01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197D85">
        <w:t>И.П.Шарошихин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E1ED61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«___» _______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6268951A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F11253">
        <w:t>на оказание услуг</w:t>
      </w:r>
      <w:r w:rsidR="00F11253" w:rsidRPr="001A6766">
        <w:rPr>
          <w:sz w:val="22"/>
        </w:rPr>
        <w:t xml:space="preserve"> по техническому обслуживанию САОН для нужд филиала ПАО «МРСК Центра» - «Ярэнерго»</w:t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197D8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197D8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197D8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197D8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197D8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197D8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1E68A654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r w:rsidR="00F11253" w:rsidRPr="00184461">
        <w:rPr>
          <w:rFonts w:ascii="Times New Roman" w:hAnsi="Times New Roman" w:cs="Times New Roman"/>
          <w:b w:val="0"/>
          <w:bCs w:val="0"/>
        </w:rPr>
        <w:t>рассмотрения,</w:t>
      </w:r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BF61CD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Наименование Заказчика:</w:t>
            </w:r>
            <w:r w:rsidRPr="00E00947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D17A6A1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F6027F5" w14:textId="77777777" w:rsidR="00E00947" w:rsidRPr="00E00947" w:rsidRDefault="00E00947" w:rsidP="00E00947">
            <w:pPr>
              <w:widowControl w:val="0"/>
              <w:spacing w:after="0"/>
              <w:ind w:left="147" w:right="176"/>
              <w:rPr>
                <w:iCs/>
              </w:rPr>
            </w:pPr>
            <w:r w:rsidRPr="00E00947">
              <w:rPr>
                <w:iCs/>
              </w:rPr>
              <w:t>РФ, 119017, г. Москва, ул. Ордынка М, д.15.</w:t>
            </w:r>
          </w:p>
          <w:p w14:paraId="06E9C8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1ACAA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201DB7DF" w14:textId="4B79FE9B" w:rsidR="00E00947" w:rsidRPr="00E00947" w:rsidRDefault="00E00947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Секретар</w:t>
            </w:r>
            <w:r w:rsidR="00C832FA">
              <w:rPr>
                <w:iCs/>
                <w:sz w:val="22"/>
                <w:szCs w:val="22"/>
              </w:rPr>
              <w:t xml:space="preserve">ь закупочной комиссии – </w:t>
            </w:r>
            <w:r w:rsidRPr="00E00947">
              <w:rPr>
                <w:iCs/>
                <w:sz w:val="22"/>
                <w:szCs w:val="22"/>
              </w:rPr>
              <w:t>специалист</w:t>
            </w:r>
            <w:r w:rsidR="00C832FA">
              <w:rPr>
                <w:iCs/>
                <w:sz w:val="22"/>
                <w:szCs w:val="22"/>
              </w:rPr>
              <w:t xml:space="preserve"> 1 категории</w:t>
            </w:r>
            <w:r w:rsidRPr="00E00947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C832FA">
              <w:rPr>
                <w:iCs/>
                <w:sz w:val="22"/>
                <w:szCs w:val="22"/>
              </w:rPr>
              <w:t>Паршина О.В.</w:t>
            </w:r>
          </w:p>
          <w:p w14:paraId="79DC98FC" w14:textId="77777777" w:rsidR="00C832FA" w:rsidRPr="00C832FA" w:rsidRDefault="00C832FA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C832FA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C832FA">
              <w:rPr>
                <w:iCs/>
                <w:sz w:val="22"/>
                <w:szCs w:val="22"/>
              </w:rPr>
              <w:t xml:space="preserve">: </w:t>
            </w:r>
            <w:r w:rsidRPr="00C832FA">
              <w:rPr>
                <w:iCs/>
                <w:sz w:val="22"/>
                <w:szCs w:val="22"/>
                <w:lang w:val="en-US"/>
              </w:rPr>
              <w:t>Parshina</w:t>
            </w:r>
            <w:r w:rsidRPr="00C832FA">
              <w:rPr>
                <w:iCs/>
                <w:sz w:val="22"/>
                <w:szCs w:val="22"/>
              </w:rPr>
              <w:t>.</w:t>
            </w:r>
            <w:r w:rsidRPr="00C832FA">
              <w:rPr>
                <w:iCs/>
                <w:sz w:val="22"/>
                <w:szCs w:val="22"/>
                <w:lang w:val="en-US"/>
              </w:rPr>
              <w:t>OV</w:t>
            </w:r>
            <w:r w:rsidRPr="00C832FA">
              <w:rPr>
                <w:iCs/>
                <w:sz w:val="22"/>
                <w:szCs w:val="22"/>
              </w:rPr>
              <w:t>@</w:t>
            </w:r>
            <w:r w:rsidRPr="00C832FA">
              <w:rPr>
                <w:iCs/>
                <w:sz w:val="22"/>
                <w:szCs w:val="22"/>
                <w:lang w:val="en-US"/>
              </w:rPr>
              <w:t>mrsk</w:t>
            </w:r>
            <w:r w:rsidRPr="00C832FA">
              <w:rPr>
                <w:iCs/>
                <w:sz w:val="22"/>
                <w:szCs w:val="22"/>
              </w:rPr>
              <w:t>-1.</w:t>
            </w:r>
            <w:r w:rsidRPr="00C832FA">
              <w:rPr>
                <w:iCs/>
                <w:sz w:val="22"/>
                <w:szCs w:val="22"/>
                <w:lang w:val="en-US"/>
              </w:rPr>
              <w:t>ru</w:t>
            </w:r>
            <w:r w:rsidRPr="00C832FA">
              <w:rPr>
                <w:iCs/>
                <w:sz w:val="22"/>
                <w:szCs w:val="22"/>
              </w:rPr>
              <w:t xml:space="preserve"> </w:t>
            </w:r>
          </w:p>
          <w:p w14:paraId="1EE5E533" w14:textId="77777777" w:rsidR="00C832FA" w:rsidRPr="00C832FA" w:rsidRDefault="00C832FA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C832FA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C832FA">
              <w:rPr>
                <w:iCs/>
                <w:sz w:val="22"/>
                <w:szCs w:val="22"/>
              </w:rPr>
              <w:t>: (4852) 78-14-56.</w:t>
            </w:r>
          </w:p>
          <w:p w14:paraId="74968D7F" w14:textId="77777777" w:rsidR="00C832FA" w:rsidRPr="00C832FA" w:rsidRDefault="00C832FA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C832FA">
              <w:rPr>
                <w:iCs/>
                <w:sz w:val="22"/>
                <w:szCs w:val="22"/>
              </w:rPr>
              <w:t xml:space="preserve">Ответственное лицо: Паршина Ольга Валерьевна, </w:t>
            </w:r>
            <w:r w:rsidRPr="00C832FA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C832FA">
              <w:rPr>
                <w:iCs/>
                <w:sz w:val="22"/>
                <w:szCs w:val="22"/>
              </w:rPr>
              <w:t>: (4852) 78-14-54</w:t>
            </w:r>
          </w:p>
          <w:p w14:paraId="36807CB7" w14:textId="4EBF3546" w:rsidR="00B47008" w:rsidRPr="002A05FB" w:rsidRDefault="00C832FA" w:rsidP="00C832FA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C832FA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C832FA">
              <w:rPr>
                <w:iCs/>
                <w:sz w:val="22"/>
                <w:szCs w:val="22"/>
              </w:rPr>
              <w:t xml:space="preserve">: </w:t>
            </w:r>
            <w:r w:rsidRPr="00C832FA">
              <w:rPr>
                <w:iCs/>
                <w:sz w:val="22"/>
                <w:szCs w:val="22"/>
                <w:lang w:val="en-US"/>
              </w:rPr>
              <w:t>Parshina</w:t>
            </w:r>
            <w:r w:rsidRPr="00C832FA">
              <w:rPr>
                <w:iCs/>
                <w:sz w:val="22"/>
                <w:szCs w:val="22"/>
              </w:rPr>
              <w:t>.</w:t>
            </w:r>
            <w:r w:rsidRPr="00C832FA">
              <w:rPr>
                <w:iCs/>
                <w:sz w:val="22"/>
                <w:szCs w:val="22"/>
                <w:lang w:val="en-US"/>
              </w:rPr>
              <w:t>OV</w:t>
            </w:r>
            <w:r w:rsidRPr="00C832FA">
              <w:rPr>
                <w:iCs/>
                <w:sz w:val="22"/>
                <w:szCs w:val="22"/>
              </w:rPr>
              <w:t>@</w:t>
            </w:r>
            <w:r w:rsidRPr="00C832FA">
              <w:rPr>
                <w:iCs/>
                <w:sz w:val="22"/>
                <w:szCs w:val="22"/>
                <w:lang w:val="en-US"/>
              </w:rPr>
              <w:t>mrsk</w:t>
            </w:r>
            <w:r w:rsidRPr="00C832FA">
              <w:rPr>
                <w:iCs/>
                <w:sz w:val="22"/>
                <w:szCs w:val="22"/>
              </w:rPr>
              <w:t>-1.</w:t>
            </w:r>
            <w:r w:rsidRPr="00C832FA">
              <w:rPr>
                <w:iCs/>
                <w:sz w:val="22"/>
                <w:szCs w:val="22"/>
                <w:lang w:val="en-US"/>
              </w:rPr>
              <w:t>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4FCB204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C832FA">
              <w:rPr>
                <w:sz w:val="22"/>
                <w:szCs w:val="22"/>
              </w:rPr>
              <w:t>на оказание услуг</w:t>
            </w:r>
            <w:r w:rsidR="00C832FA" w:rsidRPr="001A6766">
              <w:rPr>
                <w:sz w:val="22"/>
              </w:rPr>
              <w:t xml:space="preserve"> по техническому обслуживанию САОН для нужд филиала ПАО «МРСК Центра» - «Ярэнерго»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3F253097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Сроки оказания услуг: </w:t>
            </w:r>
            <w:r w:rsidR="00E00947" w:rsidRPr="00E00947">
              <w:rPr>
                <w:b/>
                <w:sz w:val="22"/>
                <w:szCs w:val="22"/>
              </w:rPr>
              <w:t xml:space="preserve">с момента заключения Договора </w:t>
            </w:r>
            <w:r w:rsidR="00C832FA">
              <w:rPr>
                <w:b/>
                <w:sz w:val="22"/>
                <w:szCs w:val="22"/>
              </w:rPr>
              <w:t xml:space="preserve">по </w:t>
            </w:r>
            <w:r w:rsidR="00C832FA" w:rsidRPr="00C832FA">
              <w:rPr>
                <w:b/>
                <w:sz w:val="22"/>
                <w:szCs w:val="22"/>
              </w:rPr>
              <w:t>01 августа 2020 года</w:t>
            </w:r>
            <w:r w:rsidR="00E00947" w:rsidRPr="00E00947">
              <w:rPr>
                <w:b/>
                <w:sz w:val="22"/>
                <w:szCs w:val="22"/>
              </w:rPr>
              <w:t>.</w:t>
            </w:r>
            <w:r w:rsidR="00E00947">
              <w:rPr>
                <w:b/>
                <w:sz w:val="22"/>
                <w:szCs w:val="22"/>
              </w:rPr>
              <w:t xml:space="preserve"> </w:t>
            </w:r>
            <w:r w:rsidRPr="002A05F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9BFEFE" w14:textId="675D0329" w:rsidR="009640B6" w:rsidRPr="002B5868" w:rsidRDefault="009640B6" w:rsidP="002A05FB">
            <w:pPr>
              <w:pStyle w:val="affffa"/>
              <w:widowControl w:val="0"/>
              <w:tabs>
                <w:tab w:val="clear" w:pos="2520"/>
              </w:tabs>
              <w:ind w:left="151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C832FA">
              <w:rPr>
                <w:b/>
                <w:bCs/>
                <w:sz w:val="22"/>
              </w:rPr>
              <w:t>1 345 000,00</w:t>
            </w:r>
            <w:r w:rsidR="00E00947" w:rsidRPr="00E00947">
              <w:rPr>
                <w:sz w:val="22"/>
              </w:rPr>
              <w:t xml:space="preserve"> (</w:t>
            </w:r>
            <w:r w:rsidR="002A3EB0" w:rsidRPr="002A3EB0">
              <w:rPr>
                <w:sz w:val="22"/>
              </w:rPr>
              <w:t>один миллио</w:t>
            </w:r>
            <w:r w:rsidR="002A3EB0">
              <w:rPr>
                <w:sz w:val="22"/>
              </w:rPr>
              <w:t>н триста сорок пять тысяч</w:t>
            </w:r>
            <w:r w:rsidR="00E00947" w:rsidRPr="00E00947">
              <w:rPr>
                <w:sz w:val="22"/>
              </w:rPr>
              <w:t xml:space="preserve">) рублей 00 копеек РФ, без учета НДС; НДС составляет </w:t>
            </w:r>
            <w:r w:rsidR="002A3EB0">
              <w:rPr>
                <w:b/>
                <w:sz w:val="22"/>
              </w:rPr>
              <w:t xml:space="preserve">269 000,00 </w:t>
            </w:r>
            <w:r w:rsidR="00E00947" w:rsidRPr="00E00947">
              <w:rPr>
                <w:sz w:val="22"/>
              </w:rPr>
              <w:t xml:space="preserve"> (</w:t>
            </w:r>
            <w:r w:rsidR="002A3EB0" w:rsidRPr="002A3EB0">
              <w:rPr>
                <w:sz w:val="22"/>
              </w:rPr>
              <w:t>двест</w:t>
            </w:r>
            <w:r w:rsidR="002A3EB0">
              <w:rPr>
                <w:sz w:val="22"/>
              </w:rPr>
              <w:t>и шестьдесят девять тысяч</w:t>
            </w:r>
            <w:r w:rsidR="00E00947" w:rsidRPr="00E00947">
              <w:rPr>
                <w:sz w:val="22"/>
              </w:rPr>
              <w:t xml:space="preserve">) рублей 00 копеек РФ; </w:t>
            </w:r>
            <w:r w:rsidR="002A3EB0">
              <w:rPr>
                <w:b/>
                <w:sz w:val="22"/>
              </w:rPr>
              <w:t>1 614 000,00</w:t>
            </w:r>
            <w:r w:rsidR="00E00947" w:rsidRPr="00E00947">
              <w:rPr>
                <w:sz w:val="22"/>
              </w:rPr>
              <w:t xml:space="preserve"> (</w:t>
            </w:r>
            <w:r w:rsidR="00346BC1" w:rsidRPr="00346BC1">
              <w:rPr>
                <w:sz w:val="22"/>
              </w:rPr>
              <w:t>один миллион ше</w:t>
            </w:r>
            <w:r w:rsidR="00346BC1">
              <w:rPr>
                <w:sz w:val="22"/>
              </w:rPr>
              <w:t>стьсот четырнадцать тысяч</w:t>
            </w:r>
            <w:r w:rsidR="00E00947" w:rsidRPr="00E00947">
              <w:rPr>
                <w:sz w:val="22"/>
              </w:rPr>
              <w:t>) рублей 00 копеек РФ, с учетом НДС.</w:t>
            </w:r>
            <w:r w:rsidRPr="002B586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</w:t>
            </w:r>
            <w:r w:rsidRPr="00643D6F">
              <w:rPr>
                <w:rFonts w:eastAsia="Calibri"/>
                <w:sz w:val="22"/>
                <w:szCs w:val="22"/>
              </w:rPr>
              <w:lastRenderedPageBreak/>
              <w:t>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5B2D0D6" w:rsidR="007F7090" w:rsidRPr="00643D6F" w:rsidRDefault="007F7090" w:rsidP="00E0094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B0AAC4C" w14:textId="1120DE28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712F4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6E416C">
              <w:rPr>
                <w:b/>
                <w:bCs/>
                <w:sz w:val="22"/>
                <w:szCs w:val="22"/>
              </w:rPr>
              <w:t>23 апреля</w:t>
            </w:r>
            <w:r w:rsidRPr="00712F41">
              <w:rPr>
                <w:b/>
                <w:bCs/>
                <w:sz w:val="22"/>
                <w:szCs w:val="22"/>
              </w:rPr>
              <w:t xml:space="preserve"> 2020 года;</w:t>
            </w:r>
            <w:r w:rsidRPr="00712F41" w:rsidDel="003514C1">
              <w:rPr>
                <w:bCs/>
                <w:sz w:val="22"/>
                <w:szCs w:val="22"/>
              </w:rPr>
              <w:t xml:space="preserve"> </w:t>
            </w:r>
          </w:p>
          <w:p w14:paraId="7380BD5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bookmarkStart w:id="317" w:name="_Ref762965"/>
            <w:r w:rsidRPr="00712F4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2CECBBBA" w14:textId="5478336E" w:rsidR="00712F41" w:rsidRPr="00712F41" w:rsidRDefault="006E416C" w:rsidP="00712F4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 мая</w:t>
            </w:r>
            <w:r w:rsidR="00712F41" w:rsidRPr="00712F41">
              <w:rPr>
                <w:b/>
                <w:sz w:val="22"/>
                <w:szCs w:val="22"/>
              </w:rPr>
              <w:t xml:space="preserve"> 2020 года</w:t>
            </w:r>
            <w:r w:rsidR="00712F41" w:rsidRPr="00712F41" w:rsidDel="003514C1">
              <w:rPr>
                <w:sz w:val="22"/>
                <w:szCs w:val="22"/>
              </w:rPr>
              <w:t xml:space="preserve"> </w:t>
            </w:r>
            <w:r w:rsidR="00712F41" w:rsidRPr="00712F41">
              <w:rPr>
                <w:b/>
                <w:sz w:val="22"/>
                <w:szCs w:val="22"/>
              </w:rPr>
              <w:t>12:00 (время московское)</w:t>
            </w:r>
            <w:r w:rsidR="00712F41" w:rsidRPr="00712F41">
              <w:rPr>
                <w:sz w:val="22"/>
                <w:szCs w:val="22"/>
              </w:rPr>
              <w:t>;</w:t>
            </w:r>
          </w:p>
          <w:p w14:paraId="10EA91A2" w14:textId="77777777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sz w:val="22"/>
                <w:szCs w:val="22"/>
              </w:rPr>
            </w:pPr>
            <w:r w:rsidRPr="00712F41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12F41">
              <w:rPr>
                <w:sz w:val="22"/>
                <w:szCs w:val="22"/>
              </w:rPr>
              <w:t xml:space="preserve">частям заявок на участие в </w:t>
            </w:r>
            <w:r w:rsidRPr="00712F41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712F41">
              <w:rPr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1E1BD2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C218D8E" w14:textId="04FE7F79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6E416C">
              <w:rPr>
                <w:b/>
                <w:sz w:val="22"/>
                <w:szCs w:val="22"/>
              </w:rPr>
              <w:t>13 мая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4E40500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44A4B40" w14:textId="30568B16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jc w:val="left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частям заявки; Дата окончания: </w:t>
            </w:r>
            <w:r w:rsidR="006E416C">
              <w:rPr>
                <w:b/>
                <w:sz w:val="22"/>
                <w:szCs w:val="22"/>
              </w:rPr>
              <w:t>19 мая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013586A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7D7B9B8B" w14:textId="75A85AAA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6E416C">
              <w:rPr>
                <w:b/>
                <w:sz w:val="22"/>
                <w:szCs w:val="22"/>
              </w:rPr>
              <w:t xml:space="preserve"> 20 мая</w:t>
            </w:r>
            <w:r w:rsidRPr="00712F41">
              <w:rPr>
                <w:b/>
                <w:sz w:val="22"/>
                <w:szCs w:val="22"/>
              </w:rPr>
              <w:t xml:space="preserve"> 2020 года.</w:t>
            </w:r>
          </w:p>
          <w:p w14:paraId="4AAD3C63" w14:textId="77777777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lastRenderedPageBreak/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683F076" w:rsidR="00205740" w:rsidRPr="0063323B" w:rsidRDefault="00205740" w:rsidP="00FF3E0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6E416C">
              <w:rPr>
                <w:b/>
                <w:sz w:val="22"/>
                <w:szCs w:val="22"/>
              </w:rPr>
              <w:t>28</w:t>
            </w:r>
            <w:r w:rsidR="00DD296E" w:rsidRPr="00665593">
              <w:rPr>
                <w:b/>
                <w:sz w:val="22"/>
                <w:szCs w:val="22"/>
              </w:rPr>
              <w:t xml:space="preserve"> </w:t>
            </w:r>
            <w:r w:rsidR="006E416C">
              <w:rPr>
                <w:b/>
                <w:sz w:val="22"/>
                <w:szCs w:val="22"/>
              </w:rPr>
              <w:t>апреля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lastRenderedPageBreak/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</w:t>
            </w:r>
            <w:r w:rsidR="00B70D1C" w:rsidRPr="00B70D1C">
              <w:rPr>
                <w:sz w:val="22"/>
                <w:szCs w:val="22"/>
              </w:rPr>
              <w:lastRenderedPageBreak/>
              <w:t>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8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</w:t>
            </w:r>
            <w:r w:rsidRPr="0063323B">
              <w:rPr>
                <w:sz w:val="22"/>
                <w:szCs w:val="22"/>
              </w:rPr>
              <w:lastRenderedPageBreak/>
              <w:t>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</w:t>
            </w:r>
            <w:r w:rsidR="00AD53D9" w:rsidRPr="00AD53D9">
              <w:rPr>
                <w:sz w:val="22"/>
                <w:szCs w:val="22"/>
              </w:rPr>
              <w:lastRenderedPageBreak/>
              <w:t>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0A81ED50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r w:rsidR="006E416C">
              <w:rPr>
                <w:sz w:val="22"/>
                <w:szCs w:val="22"/>
              </w:rPr>
              <w:t>законодательству</w:t>
            </w:r>
            <w:bookmarkStart w:id="332" w:name="_GoBack"/>
            <w:bookmarkEnd w:id="332"/>
            <w:r w:rsidRPr="00695D12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В случае если, документ о заключении сделки с </w:t>
            </w:r>
            <w:r w:rsidR="00695D12" w:rsidRPr="00695D12">
              <w:rPr>
                <w:sz w:val="22"/>
                <w:szCs w:val="22"/>
              </w:rPr>
              <w:lastRenderedPageBreak/>
              <w:t>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</w:t>
            </w:r>
            <w:r w:rsidRPr="0063323B">
              <w:rPr>
                <w:sz w:val="22"/>
                <w:szCs w:val="22"/>
              </w:rPr>
              <w:lastRenderedPageBreak/>
              <w:t>форма первичного учетного документа;</w:t>
            </w:r>
          </w:p>
          <w:p w14:paraId="3EBF9FBC" w14:textId="52A2F91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</w:t>
            </w:r>
            <w:r w:rsidRPr="0063323B">
              <w:rPr>
                <w:sz w:val="22"/>
                <w:szCs w:val="22"/>
              </w:rPr>
              <w:lastRenderedPageBreak/>
              <w:t xml:space="preserve">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</w:t>
            </w:r>
            <w:r w:rsidRPr="0063323B">
              <w:rPr>
                <w:sz w:val="22"/>
                <w:szCs w:val="22"/>
              </w:rPr>
              <w:lastRenderedPageBreak/>
              <w:t>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</w:t>
            </w:r>
            <w:r w:rsidRPr="00DD296E">
              <w:rPr>
                <w:sz w:val="22"/>
                <w:szCs w:val="22"/>
              </w:rPr>
              <w:lastRenderedPageBreak/>
              <w:t>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9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</w:t>
            </w:r>
            <w:r w:rsidRPr="00DD296E">
              <w:rPr>
                <w:sz w:val="22"/>
                <w:szCs w:val="22"/>
              </w:rPr>
              <w:lastRenderedPageBreak/>
              <w:t>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</w:t>
            </w:r>
            <w:r w:rsidRPr="0063323B">
              <w:rPr>
                <w:sz w:val="22"/>
                <w:szCs w:val="22"/>
              </w:rPr>
              <w:lastRenderedPageBreak/>
              <w:t xml:space="preserve">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</w:t>
            </w:r>
            <w:r w:rsidRPr="00DD296E">
              <w:rPr>
                <w:bCs/>
                <w:sz w:val="22"/>
                <w:szCs w:val="22"/>
              </w:rPr>
              <w:lastRenderedPageBreak/>
              <w:t xml:space="preserve">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05CB0" w14:textId="77777777" w:rsidR="00197D85" w:rsidRDefault="00197D85">
      <w:r>
        <w:separator/>
      </w:r>
    </w:p>
    <w:p w14:paraId="0AB0AD46" w14:textId="77777777" w:rsidR="00197D85" w:rsidRDefault="00197D85"/>
  </w:endnote>
  <w:endnote w:type="continuationSeparator" w:id="0">
    <w:p w14:paraId="4AE4FE30" w14:textId="77777777" w:rsidR="00197D85" w:rsidRDefault="00197D85">
      <w:r>
        <w:continuationSeparator/>
      </w:r>
    </w:p>
    <w:p w14:paraId="4DF844C3" w14:textId="77777777" w:rsidR="00197D85" w:rsidRDefault="00197D85"/>
  </w:endnote>
  <w:endnote w:type="continuationNotice" w:id="1">
    <w:p w14:paraId="78D7B4E0" w14:textId="77777777" w:rsidR="00197D85" w:rsidRDefault="00197D8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E49B9B4" w:rsidR="00197D85" w:rsidRPr="00FA0376" w:rsidRDefault="00197D8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197D85" w:rsidRPr="00902488" w:rsidRDefault="00197D85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09C9B15A" w:rsidR="00197D85" w:rsidRPr="002A05FB" w:rsidRDefault="00197D8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6E416C">
              <w:rPr>
                <w:bCs/>
                <w:noProof/>
                <w:sz w:val="16"/>
                <w:szCs w:val="16"/>
              </w:rPr>
              <w:t>49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6E416C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97D85" w:rsidRPr="002A05FB" w:rsidRDefault="00197D8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3E149F5A" w:rsidR="00197D85" w:rsidRPr="00401A97" w:rsidRDefault="00197D85" w:rsidP="00D42D56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left="426"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на оказание услуг </w:t>
            </w:r>
            <w:r w:rsidR="00F11253" w:rsidRPr="00F11253">
              <w:rPr>
                <w:sz w:val="16"/>
                <w:szCs w:val="16"/>
              </w:rPr>
              <w:t xml:space="preserve"> по техническому обслуживанию САОН для нужд филиала ПАО «МРСК Центра» - «Ярэнерго»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F61F3" w14:textId="77777777" w:rsidR="00197D85" w:rsidRDefault="00197D85">
      <w:r>
        <w:separator/>
      </w:r>
    </w:p>
    <w:p w14:paraId="109D9F2B" w14:textId="77777777" w:rsidR="00197D85" w:rsidRDefault="00197D85"/>
  </w:footnote>
  <w:footnote w:type="continuationSeparator" w:id="0">
    <w:p w14:paraId="533A9DAB" w14:textId="77777777" w:rsidR="00197D85" w:rsidRDefault="00197D85">
      <w:r>
        <w:continuationSeparator/>
      </w:r>
    </w:p>
    <w:p w14:paraId="0ABF85A9" w14:textId="77777777" w:rsidR="00197D85" w:rsidRDefault="00197D85"/>
  </w:footnote>
  <w:footnote w:type="continuationNotice" w:id="1">
    <w:p w14:paraId="2F52E216" w14:textId="77777777" w:rsidR="00197D85" w:rsidRDefault="00197D8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197D85" w:rsidRPr="00401A97" w:rsidRDefault="00197D8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197D85" w:rsidRPr="003C47E7" w:rsidRDefault="00197D8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97D85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3EB0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6BC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416C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2FA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253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http://www.consultant.ru/document/cons_doc_LAW_51040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70C8D4-B49A-43D7-B8FE-AEBAE9C8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50</Pages>
  <Words>20831</Words>
  <Characters>118737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135</cp:revision>
  <cp:lastPrinted>2020-01-30T13:19:00Z</cp:lastPrinted>
  <dcterms:created xsi:type="dcterms:W3CDTF">2019-02-11T09:09:00Z</dcterms:created>
  <dcterms:modified xsi:type="dcterms:W3CDTF">2020-04-23T07:44:00Z</dcterms:modified>
</cp:coreProperties>
</file>