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46E9" w:rsidRDefault="00D40E3E" w:rsidP="00D40E3E">
      <w:pPr>
        <w:spacing w:after="0" w:line="240" w:lineRule="auto"/>
        <w:ind w:left="567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оряд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о</w:t>
      </w:r>
      <w:r w:rsidRPr="0020626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 действий, осуществляемых заказчиком при поступлении заявок с аномально низкими ценовыми предложениями</w:t>
      </w: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B646E9" w:rsidRPr="00D40E3E" w:rsidRDefault="00B646E9" w:rsidP="00D40E3E">
      <w:pPr>
        <w:spacing w:after="0" w:line="240" w:lineRule="auto"/>
        <w:ind w:left="56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Style w:val="aa"/>
        <w:tblW w:w="15751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443"/>
        <w:gridCol w:w="2104"/>
        <w:gridCol w:w="2126"/>
        <w:gridCol w:w="2126"/>
        <w:gridCol w:w="6"/>
        <w:gridCol w:w="4956"/>
        <w:gridCol w:w="3969"/>
        <w:gridCol w:w="21"/>
      </w:tblGrid>
      <w:tr w:rsidR="00B646E9" w:rsidRPr="00427E07" w:rsidTr="00D40E3E">
        <w:tc>
          <w:tcPr>
            <w:tcW w:w="443" w:type="dxa"/>
            <w:vMerge w:val="restart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362" w:type="dxa"/>
            <w:gridSpan w:val="4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Матрица договорных условий </w:t>
            </w:r>
          </w:p>
        </w:tc>
        <w:tc>
          <w:tcPr>
            <w:tcW w:w="8946" w:type="dxa"/>
            <w:gridSpan w:val="3"/>
          </w:tcPr>
          <w:p w:rsidR="00B646E9" w:rsidRPr="00427E07" w:rsidRDefault="00B646E9" w:rsidP="008F1D2A">
            <w:pPr>
              <w:spacing w:before="120"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Изменения размера обеспечения исполнения договора в случае </w:t>
            </w: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подачи участником закупки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аномально низкого ценового предложения 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vMerge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104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Требование по обеспечению исполнения договора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Авансирование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>Обеспечени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е на возврат авансового платежа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(на все обязательства по договору)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(за исключением закупок, участниками которых могут быть только субъекты малого и среднего предпринимательства (далее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- МСП)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Размер обеспечения исполнения договора </w:t>
            </w:r>
            <w:r w:rsidRPr="00427E0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при проведении закупки, участниками которой могут быть только субъекты МСП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5% (пять) от начальной (максимальной) цены договора (по решению закупочной комиссии при формировании извещения о закупке и/или документации о закупки размер обеспечения может быть увеличен до 30% (тридцати) от начальной (максимальной) цены договора)</w:t>
            </w:r>
          </w:p>
        </w:tc>
        <w:tc>
          <w:tcPr>
            <w:tcW w:w="3969" w:type="dxa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34E96">
              <w:rPr>
                <w:rFonts w:ascii="Times New Roman" w:hAnsi="Times New Roman" w:cs="Times New Roman"/>
                <w:sz w:val="24"/>
                <w:szCs w:val="24"/>
              </w:rPr>
              <w:t>3% (три)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634E96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обеспечения исполнения договора в 1,5 (полтора) раза, но не более 5% (пяти) от начальной (максимальной) цены договора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04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2126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не предусмотрено</w:t>
            </w:r>
          </w:p>
        </w:tc>
        <w:tc>
          <w:tcPr>
            <w:tcW w:w="4962" w:type="dxa"/>
            <w:gridSpan w:val="2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увеличенное от первоначально установленного обеспечения исполнения 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договора в 1,5 (полтора) раза, но не менее размера аванса</w:t>
            </w:r>
          </w:p>
        </w:tc>
        <w:tc>
          <w:tcPr>
            <w:tcW w:w="3969" w:type="dxa"/>
            <w:shd w:val="clear" w:color="auto" w:fill="auto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обеспечение исполнения договора в размере аванса</w:t>
            </w:r>
          </w:p>
        </w:tc>
      </w:tr>
      <w:tr w:rsidR="00B646E9" w:rsidRPr="00427E07" w:rsidTr="00D40E3E">
        <w:trPr>
          <w:gridAfter w:val="1"/>
          <w:wAfter w:w="21" w:type="dxa"/>
        </w:trPr>
        <w:tc>
          <w:tcPr>
            <w:tcW w:w="443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04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предусмотрено 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предусмотрено</w:t>
            </w:r>
          </w:p>
        </w:tc>
        <w:tc>
          <w:tcPr>
            <w:tcW w:w="2126" w:type="dxa"/>
          </w:tcPr>
          <w:p w:rsidR="00B646E9" w:rsidRPr="00427E07" w:rsidRDefault="00B646E9" w:rsidP="008F1D2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предусмотрено</w:t>
            </w:r>
          </w:p>
        </w:tc>
        <w:tc>
          <w:tcPr>
            <w:tcW w:w="4962" w:type="dxa"/>
            <w:gridSpan w:val="2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увеличенное от первоначально установленного обеспечение исполнения договора в 1,5 (полтора) раза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но не менее 5% (пяти) от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начальной (максимальной) цены договора,</w:t>
            </w:r>
            <w:r w:rsidRPr="00427E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обеспечение возврата авансовых платежей в размере, установленном в документации о закупке (извещении о закупке) </w:t>
            </w:r>
          </w:p>
        </w:tc>
        <w:tc>
          <w:tcPr>
            <w:tcW w:w="3969" w:type="dxa"/>
          </w:tcPr>
          <w:p w:rsidR="00B646E9" w:rsidRPr="00427E07" w:rsidRDefault="00B646E9" w:rsidP="008F1D2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27E07">
              <w:rPr>
                <w:rFonts w:ascii="Times New Roman" w:hAnsi="Times New Roman" w:cs="Times New Roman"/>
                <w:sz w:val="24"/>
                <w:szCs w:val="24"/>
              </w:rPr>
              <w:t>обеспечение исполнения договора в размере аванса</w:t>
            </w:r>
          </w:p>
        </w:tc>
      </w:tr>
    </w:tbl>
    <w:p w:rsidR="00B646E9" w:rsidRDefault="00B646E9" w:rsidP="00B646E9">
      <w:pPr>
        <w:tabs>
          <w:tab w:val="left" w:pos="1134"/>
        </w:tabs>
        <w:spacing w:after="0" w:line="240" w:lineRule="auto"/>
        <w:ind w:right="-2"/>
        <w:contextualSpacing/>
        <w:jc w:val="both"/>
        <w:rPr>
          <w:rFonts w:ascii="Times New Roman" w:hAnsi="Times New Roman"/>
          <w:color w:val="000000"/>
          <w:sz w:val="20"/>
        </w:rPr>
      </w:pPr>
    </w:p>
    <w:sectPr w:rsidR="00B646E9" w:rsidSect="009B526C">
      <w:headerReference w:type="default" r:id="rId7"/>
      <w:pgSz w:w="16838" w:h="11906" w:orient="landscape" w:code="9"/>
      <w:pgMar w:top="1701" w:right="851" w:bottom="850" w:left="28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8766C" w:rsidRDefault="00B8766C">
      <w:pPr>
        <w:spacing w:after="0" w:line="240" w:lineRule="auto"/>
      </w:pPr>
      <w:r>
        <w:separator/>
      </w:r>
    </w:p>
  </w:endnote>
  <w:endnote w:type="continuationSeparator" w:id="0">
    <w:p w:rsidR="00B8766C" w:rsidRDefault="00B87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8766C" w:rsidRDefault="00B8766C">
      <w:pPr>
        <w:spacing w:after="0" w:line="240" w:lineRule="auto"/>
      </w:pPr>
      <w:r>
        <w:separator/>
      </w:r>
    </w:p>
  </w:footnote>
  <w:footnote w:type="continuationSeparator" w:id="0">
    <w:p w:rsidR="00B8766C" w:rsidRDefault="00B876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0977" w:rsidRDefault="00B646E9">
    <w:pPr>
      <w:pStyle w:val="a7"/>
      <w:jc w:val="center"/>
    </w:pPr>
    <w:r>
      <w:t>2</w:t>
    </w:r>
  </w:p>
  <w:p w:rsidR="00766439" w:rsidRDefault="00B8766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0D1DBD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" w15:restartNumberingAfterBreak="0">
    <w:nsid w:val="342D6DCB"/>
    <w:multiLevelType w:val="multilevel"/>
    <w:tmpl w:val="30A0F70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2" w15:restartNumberingAfterBreak="0">
    <w:nsid w:val="7D6E26E5"/>
    <w:multiLevelType w:val="hybridMultilevel"/>
    <w:tmpl w:val="D1820E92"/>
    <w:lvl w:ilvl="0" w:tplc="2782F4C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8B4"/>
    <w:rsid w:val="0002445C"/>
    <w:rsid w:val="001A56CF"/>
    <w:rsid w:val="001E1FAA"/>
    <w:rsid w:val="002443C2"/>
    <w:rsid w:val="003D5793"/>
    <w:rsid w:val="00410CB2"/>
    <w:rsid w:val="00422F31"/>
    <w:rsid w:val="00447C8F"/>
    <w:rsid w:val="00493005"/>
    <w:rsid w:val="004D0F8B"/>
    <w:rsid w:val="006648B4"/>
    <w:rsid w:val="007E5CF5"/>
    <w:rsid w:val="00B646E9"/>
    <w:rsid w:val="00B8766C"/>
    <w:rsid w:val="00D40E3E"/>
    <w:rsid w:val="00DD1B65"/>
    <w:rsid w:val="00EE3A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21F5FC05-C903-48DF-A862-18BB39F4F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46E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646E9"/>
    <w:pPr>
      <w:ind w:left="720"/>
      <w:contextualSpacing/>
    </w:pPr>
  </w:style>
  <w:style w:type="paragraph" w:customStyle="1" w:styleId="a4">
    <w:name w:val="[Основной абзац]"/>
    <w:basedOn w:val="a"/>
    <w:uiPriority w:val="99"/>
    <w:rsid w:val="00B646E9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</w:rPr>
  </w:style>
  <w:style w:type="paragraph" w:styleId="a5">
    <w:name w:val="footer"/>
    <w:basedOn w:val="a"/>
    <w:link w:val="a6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646E9"/>
  </w:style>
  <w:style w:type="paragraph" w:styleId="a7">
    <w:name w:val="header"/>
    <w:basedOn w:val="a"/>
    <w:link w:val="a8"/>
    <w:uiPriority w:val="99"/>
    <w:unhideWhenUsed/>
    <w:rsid w:val="00B646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B646E9"/>
  </w:style>
  <w:style w:type="character" w:styleId="a9">
    <w:name w:val="Hyperlink"/>
    <w:basedOn w:val="a0"/>
    <w:uiPriority w:val="99"/>
    <w:unhideWhenUsed/>
    <w:rsid w:val="00B646E9"/>
    <w:rPr>
      <w:color w:val="0563C1" w:themeColor="hyperlink"/>
      <w:u w:val="single"/>
    </w:rPr>
  </w:style>
  <w:style w:type="table" w:styleId="aa">
    <w:name w:val="Table Grid"/>
    <w:basedOn w:val="a1"/>
    <w:uiPriority w:val="39"/>
    <w:rsid w:val="00B646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ody Text"/>
    <w:basedOn w:val="a"/>
    <w:link w:val="ac"/>
    <w:rsid w:val="007E5CF5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Знак"/>
    <w:basedOn w:val="a0"/>
    <w:link w:val="ab"/>
    <w:rsid w:val="007E5CF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40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D40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364</Words>
  <Characters>2075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Поддубская Кристина Валерьевна</dc:creator>
  <cp:lastModifiedBy>Борминова Марина Сергеевна</cp:lastModifiedBy>
  <cp:revision>2</cp:revision>
  <dcterms:created xsi:type="dcterms:W3CDTF">2023-01-31T07:08:00Z</dcterms:created>
  <dcterms:modified xsi:type="dcterms:W3CDTF">2023-01-31T07:08:00Z</dcterms:modified>
</cp:coreProperties>
</file>