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C6C" w:rsidRPr="00024C6C" w:rsidRDefault="00024C6C" w:rsidP="000E06F9">
      <w:pPr>
        <w:ind w:right="-142"/>
        <w:jc w:val="right"/>
        <w:rPr>
          <w:b/>
        </w:rPr>
      </w:pPr>
      <w:r w:rsidRPr="00024C6C">
        <w:rPr>
          <w:b/>
        </w:rPr>
        <w:t>Утверждаю</w:t>
      </w:r>
    </w:p>
    <w:p w:rsidR="00024C6C" w:rsidRPr="00024C6C" w:rsidRDefault="00024C6C" w:rsidP="000E06F9">
      <w:pPr>
        <w:ind w:right="-142"/>
        <w:jc w:val="right"/>
        <w:rPr>
          <w:b/>
        </w:rPr>
      </w:pPr>
      <w:r w:rsidRPr="00024C6C">
        <w:rPr>
          <w:b/>
        </w:rPr>
        <w:t>И.о. первого заместителя директора-</w:t>
      </w:r>
    </w:p>
    <w:p w:rsidR="00024C6C" w:rsidRPr="00024C6C" w:rsidRDefault="00024C6C" w:rsidP="000E06F9">
      <w:pPr>
        <w:ind w:right="-142"/>
        <w:jc w:val="right"/>
        <w:rPr>
          <w:b/>
        </w:rPr>
      </w:pPr>
      <w:r w:rsidRPr="00024C6C">
        <w:rPr>
          <w:b/>
        </w:rPr>
        <w:t>главного инженера</w:t>
      </w:r>
    </w:p>
    <w:p w:rsidR="00024C6C" w:rsidRPr="00024C6C" w:rsidRDefault="00024C6C" w:rsidP="000E06F9">
      <w:pPr>
        <w:ind w:right="-142"/>
        <w:jc w:val="right"/>
        <w:rPr>
          <w:b/>
        </w:rPr>
      </w:pPr>
      <w:r w:rsidRPr="00024C6C">
        <w:rPr>
          <w:b/>
        </w:rPr>
        <w:t>Филиала ПАО «Россети Центр»-«Белгородэнерго»</w:t>
      </w:r>
    </w:p>
    <w:p w:rsidR="00024C6C" w:rsidRPr="00024C6C" w:rsidRDefault="00024C6C" w:rsidP="000E06F9">
      <w:pPr>
        <w:ind w:left="4248" w:right="-142" w:firstLine="708"/>
        <w:jc w:val="right"/>
        <w:rPr>
          <w:b/>
        </w:rPr>
      </w:pPr>
      <w:r w:rsidRPr="00024C6C">
        <w:t xml:space="preserve">    _______________</w:t>
      </w:r>
      <w:r w:rsidRPr="00024C6C">
        <w:rPr>
          <w:b/>
        </w:rPr>
        <w:t>С.А. Макеев</w:t>
      </w:r>
    </w:p>
    <w:p w:rsidR="00024C6C" w:rsidRPr="00024C6C" w:rsidRDefault="00024C6C" w:rsidP="000E06F9">
      <w:pPr>
        <w:ind w:right="-142"/>
        <w:jc w:val="right"/>
        <w:rPr>
          <w:b/>
        </w:rPr>
      </w:pPr>
      <w:r w:rsidRPr="00024C6C">
        <w:rPr>
          <w:b/>
        </w:rPr>
        <w:t xml:space="preserve"> </w:t>
      </w:r>
      <w:r w:rsidRPr="00024C6C">
        <w:t xml:space="preserve">«___»________________ </w:t>
      </w:r>
      <w:r w:rsidRPr="00024C6C">
        <w:rPr>
          <w:b/>
        </w:rPr>
        <w:t>20</w:t>
      </w:r>
      <w:r w:rsidR="00CB7532">
        <w:rPr>
          <w:b/>
        </w:rPr>
        <w:t>____</w:t>
      </w:r>
      <w:r w:rsidRPr="00024C6C">
        <w:rPr>
          <w:b/>
        </w:rPr>
        <w:t>г.</w:t>
      </w:r>
    </w:p>
    <w:p w:rsidR="00024C6C" w:rsidRPr="00024C6C" w:rsidRDefault="00024C6C" w:rsidP="000E06F9">
      <w:pPr>
        <w:tabs>
          <w:tab w:val="left" w:pos="1209"/>
          <w:tab w:val="left" w:pos="5103"/>
        </w:tabs>
        <w:ind w:left="4536" w:right="-144"/>
        <w:jc w:val="right"/>
      </w:pPr>
    </w:p>
    <w:p w:rsidR="00505F1A" w:rsidRDefault="00505F1A" w:rsidP="00505F1A">
      <w:pPr>
        <w:jc w:val="center"/>
        <w:rPr>
          <w:b/>
        </w:rPr>
      </w:pPr>
    </w:p>
    <w:p w:rsidR="00D17E6D" w:rsidRDefault="00D17E6D" w:rsidP="00505F1A">
      <w:pPr>
        <w:jc w:val="center"/>
        <w:rPr>
          <w:b/>
        </w:rPr>
      </w:pPr>
    </w:p>
    <w:p w:rsidR="00D17E6D" w:rsidRPr="00EF49CC" w:rsidRDefault="00D17E6D" w:rsidP="00505F1A">
      <w:pPr>
        <w:jc w:val="center"/>
        <w:rPr>
          <w:b/>
        </w:rPr>
      </w:pPr>
    </w:p>
    <w:p w:rsidR="00505F1A" w:rsidRDefault="00505F1A" w:rsidP="00505F1A">
      <w:pPr>
        <w:jc w:val="center"/>
        <w:rPr>
          <w:b/>
        </w:rPr>
      </w:pPr>
    </w:p>
    <w:p w:rsidR="00505F1A" w:rsidRPr="00EF49CC" w:rsidRDefault="00505F1A" w:rsidP="00505F1A">
      <w:pPr>
        <w:jc w:val="center"/>
        <w:rPr>
          <w:b/>
        </w:rPr>
      </w:pPr>
      <w:r w:rsidRPr="00EF49CC">
        <w:rPr>
          <w:b/>
        </w:rPr>
        <w:t>ТЕХНИЧЕСКОЕ ЗАДАНИЕ</w:t>
      </w:r>
    </w:p>
    <w:p w:rsidR="00505F1A" w:rsidRPr="00EF49CC" w:rsidRDefault="00505F1A" w:rsidP="00505F1A">
      <w:pPr>
        <w:jc w:val="center"/>
        <w:rPr>
          <w:b/>
        </w:rPr>
      </w:pPr>
    </w:p>
    <w:p w:rsidR="00505F1A" w:rsidRPr="00EF49CC" w:rsidRDefault="00505F1A" w:rsidP="00BC55D4">
      <w:pPr>
        <w:jc w:val="center"/>
        <w:rPr>
          <w:b/>
        </w:rPr>
      </w:pPr>
      <w:r w:rsidRPr="00EF49CC">
        <w:rPr>
          <w:b/>
        </w:rPr>
        <w:t>на оказание услуг по бронированию стеклопакетов офисных зданий</w:t>
      </w:r>
    </w:p>
    <w:p w:rsidR="00505F1A" w:rsidRPr="00EF49CC" w:rsidRDefault="00505F1A" w:rsidP="00BC55D4">
      <w:pPr>
        <w:ind w:firstLine="567"/>
        <w:jc w:val="center"/>
        <w:rPr>
          <w:b/>
        </w:rPr>
      </w:pPr>
      <w:r w:rsidRPr="00EF49CC">
        <w:rPr>
          <w:b/>
          <w:color w:val="000000"/>
        </w:rPr>
        <w:t>филиала ПАО «Россети Центр»-«Белгородэнерго»</w:t>
      </w:r>
    </w:p>
    <w:p w:rsidR="00505F1A" w:rsidRPr="00EF49CC" w:rsidRDefault="00505F1A" w:rsidP="00024C6C">
      <w:pPr>
        <w:ind w:firstLine="567"/>
        <w:rPr>
          <w:b/>
        </w:rPr>
      </w:pPr>
    </w:p>
    <w:p w:rsidR="00505F1A" w:rsidRPr="00EF49CC" w:rsidRDefault="00505F1A" w:rsidP="00024C6C">
      <w:pPr>
        <w:pStyle w:val="a5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EF49CC">
        <w:rPr>
          <w:rFonts w:ascii="Times New Roman" w:hAnsi="Times New Roman" w:cs="Times New Roman"/>
          <w:b/>
          <w:bCs/>
          <w:sz w:val="24"/>
          <w:szCs w:val="24"/>
        </w:rPr>
        <w:t>Общая часть.</w:t>
      </w:r>
    </w:p>
    <w:p w:rsidR="00505F1A" w:rsidRPr="00EF49CC" w:rsidRDefault="00505F1A" w:rsidP="00024C6C">
      <w:pPr>
        <w:ind w:firstLine="567"/>
        <w:jc w:val="both"/>
      </w:pPr>
      <w:r w:rsidRPr="00EF49CC">
        <w:t xml:space="preserve">В целях устойчивого и безопасного функционирования объектов </w:t>
      </w:r>
      <w:r w:rsidR="00024C6C">
        <w:t xml:space="preserve">энергетического комплекса </w:t>
      </w:r>
      <w:r w:rsidRPr="00EF49CC">
        <w:t xml:space="preserve">филиала ПАО «Россети Центр» - «Белгородэнерго, а также </w:t>
      </w:r>
      <w:r w:rsidR="00EF49CC" w:rsidRPr="00EF49CC">
        <w:t>для</w:t>
      </w:r>
      <w:r w:rsidR="001654E8">
        <w:t xml:space="preserve"> </w:t>
      </w:r>
      <w:r w:rsidR="007E6B59" w:rsidRPr="00EF49CC">
        <w:t xml:space="preserve">обеспечения </w:t>
      </w:r>
      <w:r w:rsidRPr="00EF49CC">
        <w:t>непрерывного трудового процесса оперативного персонала городского диспетчерского пункта, центра управления сетями, необходимо</w:t>
      </w:r>
      <w:r w:rsidR="007E6B59" w:rsidRPr="007E6B59">
        <w:t xml:space="preserve"> </w:t>
      </w:r>
      <w:r w:rsidRPr="00EF49CC">
        <w:t>осуществить закупочную процедуру на оказание услуг по бронированию стеклопакетов офисных зданий филиала.</w:t>
      </w:r>
    </w:p>
    <w:p w:rsidR="00505F1A" w:rsidRPr="00EF49CC" w:rsidRDefault="00505F1A" w:rsidP="00024C6C">
      <w:pPr>
        <w:pStyle w:val="a3"/>
        <w:numPr>
          <w:ilvl w:val="0"/>
          <w:numId w:val="1"/>
        </w:numPr>
        <w:ind w:left="0" w:firstLine="567"/>
        <w:rPr>
          <w:b/>
          <w:sz w:val="24"/>
          <w:szCs w:val="24"/>
        </w:rPr>
      </w:pPr>
      <w:r w:rsidRPr="00EF49CC">
        <w:rPr>
          <w:b/>
          <w:sz w:val="24"/>
          <w:szCs w:val="24"/>
        </w:rPr>
        <w:t>Основные параметры.</w:t>
      </w:r>
    </w:p>
    <w:p w:rsidR="00505F1A" w:rsidRPr="00EF49CC" w:rsidRDefault="00505F1A" w:rsidP="00024C6C">
      <w:pPr>
        <w:pStyle w:val="a3"/>
        <w:numPr>
          <w:ilvl w:val="1"/>
          <w:numId w:val="1"/>
        </w:numPr>
        <w:ind w:left="0" w:firstLine="567"/>
        <w:rPr>
          <w:sz w:val="24"/>
          <w:szCs w:val="24"/>
        </w:rPr>
      </w:pPr>
      <w:r w:rsidRPr="00EF49CC">
        <w:rPr>
          <w:sz w:val="24"/>
          <w:szCs w:val="24"/>
        </w:rPr>
        <w:t>Место оказание услуг: г.Белгород, 2-й Карьерный пер. д.12.</w:t>
      </w:r>
    </w:p>
    <w:p w:rsidR="00505F1A" w:rsidRPr="00E07D73" w:rsidRDefault="00505F1A" w:rsidP="00024C6C">
      <w:pPr>
        <w:pStyle w:val="a3"/>
        <w:numPr>
          <w:ilvl w:val="1"/>
          <w:numId w:val="1"/>
        </w:numPr>
        <w:ind w:left="0" w:firstLine="567"/>
        <w:rPr>
          <w:sz w:val="24"/>
          <w:szCs w:val="24"/>
        </w:rPr>
      </w:pPr>
      <w:r w:rsidRPr="00E07D73">
        <w:rPr>
          <w:sz w:val="24"/>
          <w:szCs w:val="24"/>
        </w:rPr>
        <w:t xml:space="preserve">Срок оказания услуг: в течение </w:t>
      </w:r>
      <w:r w:rsidR="00E07D73" w:rsidRPr="00E07D73">
        <w:rPr>
          <w:sz w:val="24"/>
          <w:szCs w:val="24"/>
        </w:rPr>
        <w:t>1</w:t>
      </w:r>
      <w:r w:rsidR="001654E8" w:rsidRPr="00E07D73">
        <w:rPr>
          <w:sz w:val="24"/>
          <w:szCs w:val="24"/>
        </w:rPr>
        <w:t>0 календарных</w:t>
      </w:r>
      <w:r w:rsidRPr="00E07D73">
        <w:rPr>
          <w:sz w:val="24"/>
          <w:szCs w:val="24"/>
        </w:rPr>
        <w:t xml:space="preserve"> дней с момента подписания договора.</w:t>
      </w:r>
    </w:p>
    <w:p w:rsidR="00EF49CC" w:rsidRPr="00EF49CC" w:rsidRDefault="00505F1A" w:rsidP="00024C6C">
      <w:pPr>
        <w:pStyle w:val="a3"/>
        <w:numPr>
          <w:ilvl w:val="0"/>
          <w:numId w:val="1"/>
        </w:numPr>
        <w:ind w:left="0" w:firstLine="567"/>
        <w:rPr>
          <w:b/>
          <w:sz w:val="24"/>
          <w:szCs w:val="24"/>
        </w:rPr>
      </w:pPr>
      <w:r w:rsidRPr="00EF49CC">
        <w:rPr>
          <w:b/>
          <w:sz w:val="24"/>
          <w:szCs w:val="24"/>
        </w:rPr>
        <w:t>Требование к услуг</w:t>
      </w:r>
      <w:r w:rsidR="005B16EB">
        <w:rPr>
          <w:b/>
          <w:sz w:val="24"/>
          <w:szCs w:val="24"/>
        </w:rPr>
        <w:t>ам</w:t>
      </w:r>
      <w:r w:rsidRPr="00EF49CC">
        <w:rPr>
          <w:b/>
          <w:sz w:val="24"/>
          <w:szCs w:val="24"/>
        </w:rPr>
        <w:t>.</w:t>
      </w:r>
    </w:p>
    <w:p w:rsidR="00505F1A" w:rsidRPr="00EF49CC" w:rsidRDefault="005B16EB" w:rsidP="00024C6C">
      <w:pPr>
        <w:pStyle w:val="a3"/>
        <w:rPr>
          <w:sz w:val="24"/>
          <w:szCs w:val="24"/>
        </w:rPr>
      </w:pPr>
      <w:r>
        <w:rPr>
          <w:sz w:val="24"/>
          <w:szCs w:val="24"/>
        </w:rPr>
        <w:t>Услуги оказываю</w:t>
      </w:r>
      <w:r w:rsidR="00505F1A" w:rsidRPr="00EF49CC">
        <w:rPr>
          <w:sz w:val="24"/>
          <w:szCs w:val="24"/>
        </w:rPr>
        <w:t xml:space="preserve">тся Исполнителем качественно и в срок. </w:t>
      </w:r>
    </w:p>
    <w:p w:rsidR="00505F1A" w:rsidRDefault="00505F1A" w:rsidP="00024C6C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16EB">
        <w:rPr>
          <w:rFonts w:ascii="Times New Roman" w:hAnsi="Times New Roman" w:cs="Times New Roman"/>
          <w:sz w:val="24"/>
          <w:szCs w:val="24"/>
        </w:rPr>
        <w:t>Услуг</w:t>
      </w:r>
      <w:r w:rsidR="005B16EB">
        <w:rPr>
          <w:rFonts w:ascii="Times New Roman" w:hAnsi="Times New Roman" w:cs="Times New Roman"/>
          <w:sz w:val="24"/>
          <w:szCs w:val="24"/>
        </w:rPr>
        <w:t>и</w:t>
      </w:r>
      <w:r w:rsidR="0045087F" w:rsidRPr="005B16EB">
        <w:rPr>
          <w:rFonts w:ascii="Times New Roman" w:hAnsi="Times New Roman" w:cs="Times New Roman"/>
          <w:sz w:val="24"/>
          <w:szCs w:val="24"/>
        </w:rPr>
        <w:t xml:space="preserve"> </w:t>
      </w:r>
      <w:r w:rsidRPr="005B16EB">
        <w:rPr>
          <w:rFonts w:ascii="Times New Roman" w:hAnsi="Times New Roman" w:cs="Times New Roman"/>
          <w:sz w:val="24"/>
          <w:szCs w:val="24"/>
        </w:rPr>
        <w:t>по бронированию стеклопакетов офисных зданий филиала</w:t>
      </w:r>
      <w:r w:rsidR="0045087F" w:rsidRPr="005B16EB">
        <w:rPr>
          <w:rFonts w:ascii="Times New Roman" w:hAnsi="Times New Roman" w:cs="Times New Roman"/>
          <w:sz w:val="24"/>
          <w:szCs w:val="24"/>
        </w:rPr>
        <w:t xml:space="preserve"> </w:t>
      </w:r>
      <w:r w:rsidRPr="005B16EB">
        <w:rPr>
          <w:rFonts w:ascii="Times New Roman" w:hAnsi="Times New Roman" w:cs="Times New Roman"/>
          <w:color w:val="000000"/>
          <w:sz w:val="24"/>
          <w:szCs w:val="24"/>
        </w:rPr>
        <w:t>включ</w:t>
      </w:r>
      <w:r w:rsidR="005B16EB">
        <w:rPr>
          <w:rFonts w:ascii="Times New Roman" w:hAnsi="Times New Roman" w:cs="Times New Roman"/>
          <w:color w:val="000000"/>
          <w:sz w:val="24"/>
          <w:szCs w:val="24"/>
        </w:rPr>
        <w:t>аю</w:t>
      </w:r>
      <w:r w:rsidRPr="005B16EB">
        <w:rPr>
          <w:rFonts w:ascii="Times New Roman" w:hAnsi="Times New Roman" w:cs="Times New Roman"/>
          <w:color w:val="000000"/>
          <w:sz w:val="24"/>
          <w:szCs w:val="24"/>
        </w:rPr>
        <w:t>т:</w:t>
      </w:r>
    </w:p>
    <w:p w:rsidR="00854465" w:rsidRPr="005B16EB" w:rsidRDefault="005B16EB" w:rsidP="00024C6C">
      <w:pPr>
        <w:ind w:firstLine="567"/>
        <w:jc w:val="both"/>
        <w:rPr>
          <w:rFonts w:eastAsia="Arial Unicode MS"/>
        </w:rPr>
      </w:pPr>
      <w:r w:rsidRPr="005B16EB">
        <w:rPr>
          <w:color w:val="000000"/>
        </w:rPr>
        <w:t>-</w:t>
      </w:r>
      <w:r w:rsidR="00505F1A" w:rsidRPr="005B16EB">
        <w:rPr>
          <w:color w:val="000000"/>
        </w:rPr>
        <w:t xml:space="preserve"> </w:t>
      </w:r>
      <w:r w:rsidR="00EB77D0" w:rsidRPr="005B16EB">
        <w:rPr>
          <w:rFonts w:eastAsia="Arial Unicode MS"/>
        </w:rPr>
        <w:t>очистк</w:t>
      </w:r>
      <w:r>
        <w:rPr>
          <w:rFonts w:eastAsia="Arial Unicode MS"/>
        </w:rPr>
        <w:t>а</w:t>
      </w:r>
      <w:r w:rsidR="00EB77D0" w:rsidRPr="005B16EB">
        <w:rPr>
          <w:rFonts w:eastAsia="Arial Unicode MS"/>
        </w:rPr>
        <w:t xml:space="preserve"> </w:t>
      </w:r>
      <w:r>
        <w:rPr>
          <w:rFonts w:eastAsia="Arial Unicode MS"/>
        </w:rPr>
        <w:t>стеклопакетов</w:t>
      </w:r>
      <w:r w:rsidR="00EB77D0" w:rsidRPr="005B16EB">
        <w:rPr>
          <w:rFonts w:eastAsia="Arial Unicode MS"/>
        </w:rPr>
        <w:t>, подлежащи</w:t>
      </w:r>
      <w:r>
        <w:rPr>
          <w:rFonts w:eastAsia="Arial Unicode MS"/>
        </w:rPr>
        <w:t xml:space="preserve">х оклеиванию с использованием </w:t>
      </w:r>
      <w:r w:rsidR="00854465" w:rsidRPr="005B16EB">
        <w:rPr>
          <w:rFonts w:eastAsia="Arial Unicode MS"/>
        </w:rPr>
        <w:t>сертифицированных моющих средств</w:t>
      </w:r>
      <w:r w:rsidR="00445B76">
        <w:rPr>
          <w:rFonts w:eastAsia="Arial Unicode MS"/>
        </w:rPr>
        <w:t xml:space="preserve"> (представление</w:t>
      </w:r>
      <w:r w:rsidR="00BE7D71">
        <w:rPr>
          <w:rFonts w:eastAsia="Arial Unicode MS"/>
        </w:rPr>
        <w:t xml:space="preserve"> копий подтверждающих документов на стадии подачи заявок)</w:t>
      </w:r>
      <w:r w:rsidR="00854465" w:rsidRPr="005B16EB">
        <w:rPr>
          <w:rFonts w:eastAsia="Arial Unicode MS"/>
        </w:rPr>
        <w:t>;</w:t>
      </w:r>
    </w:p>
    <w:p w:rsidR="00EB77D0" w:rsidRPr="005B16EB" w:rsidRDefault="00EB77D0" w:rsidP="00024C6C">
      <w:pPr>
        <w:ind w:firstLine="567"/>
        <w:jc w:val="both"/>
        <w:rPr>
          <w:rFonts w:eastAsia="Arial Unicode MS"/>
        </w:rPr>
      </w:pPr>
      <w:r w:rsidRPr="005B16EB">
        <w:rPr>
          <w:rFonts w:eastAsia="Arial Unicode MS"/>
        </w:rPr>
        <w:t xml:space="preserve">- </w:t>
      </w:r>
      <w:r w:rsidR="005B16EB">
        <w:rPr>
          <w:rFonts w:eastAsia="Arial Unicode MS"/>
        </w:rPr>
        <w:t xml:space="preserve">обезжиривание стеклопакетов сертифицированными </w:t>
      </w:r>
      <w:r w:rsidR="005B16EB" w:rsidRPr="005B16EB">
        <w:rPr>
          <w:rFonts w:eastAsia="Arial Unicode MS"/>
        </w:rPr>
        <w:t>средств</w:t>
      </w:r>
      <w:r w:rsidR="005B16EB">
        <w:rPr>
          <w:rFonts w:eastAsia="Arial Unicode MS"/>
        </w:rPr>
        <w:t>ами</w:t>
      </w:r>
      <w:r w:rsidR="00445B76" w:rsidRPr="00445B76">
        <w:rPr>
          <w:rFonts w:eastAsia="Arial Unicode MS"/>
        </w:rPr>
        <w:t xml:space="preserve"> </w:t>
      </w:r>
      <w:r w:rsidR="00BE7D71">
        <w:rPr>
          <w:rFonts w:eastAsia="Arial Unicode MS"/>
        </w:rPr>
        <w:t>(представление копий подтверждающих документов на стадии подачи заявок);</w:t>
      </w:r>
    </w:p>
    <w:p w:rsidR="00EB77D0" w:rsidRPr="00EF49CC" w:rsidRDefault="00EB77D0" w:rsidP="00024C6C">
      <w:pPr>
        <w:ind w:firstLine="567"/>
        <w:jc w:val="both"/>
        <w:rPr>
          <w:rFonts w:eastAsia="Arial Unicode MS"/>
        </w:rPr>
      </w:pPr>
      <w:r w:rsidRPr="005B16EB">
        <w:rPr>
          <w:rFonts w:eastAsia="Arial Unicode MS"/>
        </w:rPr>
        <w:t>- оклейка</w:t>
      </w:r>
      <w:r w:rsidR="0045087F" w:rsidRPr="005B16EB">
        <w:rPr>
          <w:rFonts w:eastAsia="Arial Unicode MS"/>
        </w:rPr>
        <w:t xml:space="preserve"> </w:t>
      </w:r>
      <w:r w:rsidR="00024C6C">
        <w:rPr>
          <w:rFonts w:eastAsia="Arial Unicode MS"/>
        </w:rPr>
        <w:t>сертифицированной</w:t>
      </w:r>
      <w:r w:rsidR="00024C6C">
        <w:rPr>
          <w:rFonts w:eastAsia="Arial Unicode MS"/>
          <w:bCs/>
        </w:rPr>
        <w:t xml:space="preserve"> </w:t>
      </w:r>
      <w:r w:rsidR="005B16EB">
        <w:rPr>
          <w:rFonts w:eastAsia="Arial Unicode MS"/>
          <w:bCs/>
        </w:rPr>
        <w:t>защитной ударопрочной пленкой</w:t>
      </w:r>
      <w:r w:rsidRPr="005B16EB">
        <w:rPr>
          <w:rFonts w:eastAsia="Arial Unicode MS"/>
        </w:rPr>
        <w:t xml:space="preserve"> стеклопакетов</w:t>
      </w:r>
      <w:r w:rsidRPr="00EF49CC">
        <w:rPr>
          <w:rFonts w:eastAsia="Arial Unicode MS"/>
        </w:rPr>
        <w:t xml:space="preserve"> в соответствии с технологией</w:t>
      </w:r>
      <w:r w:rsidR="00024C6C">
        <w:rPr>
          <w:rFonts w:eastAsia="Arial Unicode MS"/>
        </w:rPr>
        <w:t xml:space="preserve"> (представление копий подтверждающих документов на стадии подачи заявок)</w:t>
      </w:r>
      <w:r w:rsidRPr="00EF49CC">
        <w:rPr>
          <w:rFonts w:eastAsia="Arial Unicode MS"/>
        </w:rPr>
        <w:t xml:space="preserve">. </w:t>
      </w:r>
    </w:p>
    <w:p w:rsidR="00EF49CC" w:rsidRPr="0045087F" w:rsidRDefault="00EF49CC" w:rsidP="00024C6C">
      <w:pPr>
        <w:ind w:firstLine="567"/>
        <w:jc w:val="both"/>
        <w:rPr>
          <w:rFonts w:eastAsia="Arial Unicode MS"/>
        </w:rPr>
      </w:pPr>
      <w:r w:rsidRPr="00EF49CC">
        <w:rPr>
          <w:rFonts w:eastAsia="Arial Unicode MS"/>
        </w:rPr>
        <w:t xml:space="preserve">3.2. </w:t>
      </w:r>
      <w:r w:rsidR="00EB77D0" w:rsidRPr="00EF49CC">
        <w:rPr>
          <w:rFonts w:eastAsia="Arial Unicode MS"/>
        </w:rPr>
        <w:t>Исполнитель осуществляет оклейку таким образом, чтобы краевая зона стекла с пленкой закрывалась деталями оконных блоков</w:t>
      </w:r>
      <w:r w:rsidR="00854465">
        <w:rPr>
          <w:rFonts w:eastAsia="Arial Unicode MS"/>
        </w:rPr>
        <w:t xml:space="preserve"> ПВХ</w:t>
      </w:r>
      <w:r w:rsidR="00EB77D0" w:rsidRPr="00EF49CC">
        <w:rPr>
          <w:rFonts w:eastAsia="Arial Unicode MS"/>
        </w:rPr>
        <w:t xml:space="preserve"> и была невидимой при ее эксплуатации. После оклейки стекол оконных блоков не должно быть признаков расслоения пленки (деламинация), отслоения пленки от поверхности стекла (отлип) и складок. Оклейка стекол на высоте более 4</w:t>
      </w:r>
      <w:r w:rsidR="005B16EB">
        <w:rPr>
          <w:rFonts w:eastAsia="Arial Unicode MS"/>
        </w:rPr>
        <w:t xml:space="preserve"> </w:t>
      </w:r>
      <w:r w:rsidR="00EB77D0" w:rsidRPr="00EF49CC">
        <w:rPr>
          <w:rFonts w:eastAsia="Arial Unicode MS"/>
        </w:rPr>
        <w:t>м должна осуществлят</w:t>
      </w:r>
      <w:r w:rsidR="00BC55D4">
        <w:rPr>
          <w:rFonts w:eastAsia="Arial Unicode MS"/>
        </w:rPr>
        <w:t>ь</w:t>
      </w:r>
      <w:r w:rsidR="00EB77D0" w:rsidRPr="00EF49CC">
        <w:rPr>
          <w:rFonts w:eastAsia="Arial Unicode MS"/>
        </w:rPr>
        <w:t xml:space="preserve">ся </w:t>
      </w:r>
      <w:r w:rsidR="005B16EB">
        <w:rPr>
          <w:rFonts w:eastAsia="Arial Unicode MS"/>
        </w:rPr>
        <w:t>Исполнителем с применением спец.</w:t>
      </w:r>
      <w:r w:rsidR="00EB77D0" w:rsidRPr="00EF49CC">
        <w:rPr>
          <w:rFonts w:eastAsia="Arial Unicode MS"/>
        </w:rPr>
        <w:t>техники.</w:t>
      </w:r>
    </w:p>
    <w:p w:rsidR="00EF49CC" w:rsidRPr="00EF49CC" w:rsidRDefault="00EF49CC" w:rsidP="00024C6C">
      <w:pPr>
        <w:ind w:firstLine="567"/>
        <w:jc w:val="both"/>
        <w:rPr>
          <w:rFonts w:eastAsia="Arial Unicode MS"/>
          <w:lang w:eastAsia="ar-SA"/>
        </w:rPr>
      </w:pPr>
      <w:r w:rsidRPr="00EF49CC">
        <w:rPr>
          <w:rFonts w:eastAsia="Arial Unicode MS"/>
          <w:b/>
          <w:bCs/>
        </w:rPr>
        <w:t>4. Требования к материалам, используемым Исполнителем для оказания услуг.</w:t>
      </w:r>
    </w:p>
    <w:p w:rsidR="00EF49CC" w:rsidRPr="00EF49CC" w:rsidRDefault="00EF49CC" w:rsidP="00024C6C">
      <w:pPr>
        <w:ind w:firstLine="567"/>
        <w:jc w:val="both"/>
        <w:rPr>
          <w:rFonts w:eastAsia="Arial Unicode MS"/>
          <w:b/>
          <w:bCs/>
        </w:rPr>
      </w:pPr>
      <w:r w:rsidRPr="00EF49CC">
        <w:rPr>
          <w:rFonts w:eastAsia="Arial Unicode MS"/>
          <w:lang w:eastAsia="ar-SA"/>
        </w:rPr>
        <w:t xml:space="preserve">Все материалы должны быть сертифицированы, экологически безопасны и соответствовать требованиям по безопасности строительных, санитарных, противопожарных норм. </w:t>
      </w:r>
    </w:p>
    <w:p w:rsidR="00EC575C" w:rsidRPr="00EF49CC" w:rsidRDefault="00505F1A" w:rsidP="00024C6C">
      <w:pPr>
        <w:ind w:firstLine="567"/>
        <w:jc w:val="both"/>
        <w:rPr>
          <w:rFonts w:eastAsia="Arial Unicode MS"/>
          <w:bCs/>
        </w:rPr>
      </w:pPr>
      <w:r w:rsidRPr="00EF49CC">
        <w:rPr>
          <w:rFonts w:eastAsia="Arial Unicode MS"/>
          <w:bCs/>
        </w:rPr>
        <w:t>И</w:t>
      </w:r>
      <w:r w:rsidR="005B16EB">
        <w:rPr>
          <w:rFonts w:eastAsia="Arial Unicode MS"/>
          <w:bCs/>
        </w:rPr>
        <w:t>сполнитель должен оказать услуги</w:t>
      </w:r>
      <w:r w:rsidRPr="00EF49CC">
        <w:rPr>
          <w:rFonts w:eastAsia="Arial Unicode MS"/>
          <w:bCs/>
        </w:rPr>
        <w:t xml:space="preserve"> </w:t>
      </w:r>
      <w:r w:rsidRPr="00EF49CC">
        <w:t>по бронированию стеклопакетов</w:t>
      </w:r>
      <w:r w:rsidRPr="00EF49CC">
        <w:rPr>
          <w:rFonts w:eastAsia="Arial Unicode MS"/>
          <w:bCs/>
        </w:rPr>
        <w:t xml:space="preserve"> с применением защитной пленки</w:t>
      </w:r>
      <w:r w:rsidR="005D6D27">
        <w:rPr>
          <w:rFonts w:eastAsia="Arial Unicode MS"/>
          <w:bCs/>
        </w:rPr>
        <w:t xml:space="preserve"> марки </w:t>
      </w:r>
      <w:r w:rsidR="005D6D27">
        <w:rPr>
          <w:rFonts w:eastAsia="Arial Unicode MS"/>
          <w:bCs/>
          <w:lang w:val="en-US"/>
        </w:rPr>
        <w:t>ULTRAVISION</w:t>
      </w:r>
      <w:r w:rsidR="005D6D27" w:rsidRPr="005D6D27">
        <w:rPr>
          <w:rFonts w:eastAsia="Arial Unicode MS"/>
          <w:bCs/>
        </w:rPr>
        <w:t xml:space="preserve"> </w:t>
      </w:r>
      <w:r w:rsidR="005D6D27">
        <w:rPr>
          <w:rFonts w:eastAsia="Arial Unicode MS"/>
          <w:bCs/>
        </w:rPr>
        <w:t xml:space="preserve">или аналог </w:t>
      </w:r>
      <w:r w:rsidR="00024C6C">
        <w:rPr>
          <w:rFonts w:eastAsia="Arial Unicode MS"/>
          <w:bCs/>
        </w:rPr>
        <w:t>(клеевая основа -</w:t>
      </w:r>
      <w:r w:rsidR="005D6D27">
        <w:rPr>
          <w:rFonts w:eastAsia="Arial Unicode MS"/>
          <w:bCs/>
        </w:rPr>
        <w:t xml:space="preserve"> постоянный клеевой слой; пленка – </w:t>
      </w:r>
      <w:r w:rsidR="00024C6C">
        <w:rPr>
          <w:rFonts w:eastAsia="Arial Unicode MS"/>
          <w:bCs/>
        </w:rPr>
        <w:t>поли</w:t>
      </w:r>
      <w:r w:rsidR="005D6D27">
        <w:rPr>
          <w:rFonts w:eastAsia="Arial Unicode MS"/>
          <w:bCs/>
        </w:rPr>
        <w:t>этилентерефталат; поверхность – глянец):</w:t>
      </w:r>
    </w:p>
    <w:p w:rsidR="00EC575C" w:rsidRPr="00EF49CC" w:rsidRDefault="00EC575C" w:rsidP="00024C6C">
      <w:pPr>
        <w:ind w:firstLine="567"/>
        <w:jc w:val="both"/>
        <w:rPr>
          <w:rFonts w:eastAsia="Arial Unicode MS"/>
          <w:bCs/>
        </w:rPr>
      </w:pPr>
      <w:r w:rsidRPr="00EF49CC">
        <w:rPr>
          <w:rFonts w:eastAsia="Arial Unicode MS"/>
          <w:bCs/>
        </w:rPr>
        <w:t>- для помещений общего пользования. Площадь – 407 кв.м.</w:t>
      </w:r>
      <w:r w:rsidR="00505F1A" w:rsidRPr="00EF49CC">
        <w:rPr>
          <w:rFonts w:eastAsia="Arial Unicode MS"/>
          <w:bCs/>
        </w:rPr>
        <w:t xml:space="preserve">, </w:t>
      </w:r>
      <w:r w:rsidRPr="00EF49CC">
        <w:rPr>
          <w:rFonts w:eastAsia="Arial Unicode MS"/>
          <w:bCs/>
        </w:rPr>
        <w:t>кол-во стеклопакетов – 171 шт. У</w:t>
      </w:r>
      <w:r w:rsidR="00505F1A" w:rsidRPr="00EF49CC">
        <w:rPr>
          <w:rFonts w:eastAsia="Arial Unicode MS"/>
          <w:bCs/>
        </w:rPr>
        <w:t xml:space="preserve">ровень </w:t>
      </w:r>
      <w:r w:rsidRPr="00EF49CC">
        <w:rPr>
          <w:rFonts w:eastAsia="Arial Unicode MS"/>
          <w:bCs/>
        </w:rPr>
        <w:t xml:space="preserve">защитной ударопрочной пленки - </w:t>
      </w:r>
      <w:r w:rsidR="00505F1A" w:rsidRPr="00EF49CC">
        <w:rPr>
          <w:rFonts w:eastAsia="Arial Unicode MS"/>
          <w:bCs/>
        </w:rPr>
        <w:t>не менее класса защиты К4/Р1А</w:t>
      </w:r>
      <w:r w:rsidRPr="00EF49CC">
        <w:rPr>
          <w:rFonts w:eastAsia="Arial Unicode MS"/>
          <w:bCs/>
        </w:rPr>
        <w:t>, т</w:t>
      </w:r>
      <w:r w:rsidR="00505F1A" w:rsidRPr="00EF49CC">
        <w:rPr>
          <w:rFonts w:eastAsia="Arial Unicode MS"/>
          <w:bCs/>
        </w:rPr>
        <w:t xml:space="preserve">олщина </w:t>
      </w:r>
      <w:r w:rsidRPr="00EF49CC">
        <w:rPr>
          <w:rFonts w:eastAsia="Arial Unicode MS"/>
          <w:bCs/>
        </w:rPr>
        <w:t xml:space="preserve">- </w:t>
      </w:r>
      <w:r w:rsidR="005D6D27">
        <w:rPr>
          <w:rFonts w:eastAsia="Arial Unicode MS"/>
          <w:bCs/>
        </w:rPr>
        <w:t xml:space="preserve">должна быть не менее 200 мкм (7 </w:t>
      </w:r>
      <w:r w:rsidR="005D6D27">
        <w:rPr>
          <w:rFonts w:eastAsia="Arial Unicode MS"/>
          <w:bCs/>
          <w:lang w:val="en-US"/>
        </w:rPr>
        <w:t>mil</w:t>
      </w:r>
      <w:r w:rsidR="005D6D27">
        <w:rPr>
          <w:rFonts w:eastAsia="Arial Unicode MS"/>
          <w:bCs/>
        </w:rPr>
        <w:t>).</w:t>
      </w:r>
      <w:r w:rsidR="00505F1A" w:rsidRPr="00EF49CC">
        <w:rPr>
          <w:rFonts w:eastAsia="Arial Unicode MS"/>
          <w:bCs/>
        </w:rPr>
        <w:t xml:space="preserve"> </w:t>
      </w:r>
    </w:p>
    <w:p w:rsidR="00EF49CC" w:rsidRPr="0045087F" w:rsidRDefault="00EC575C" w:rsidP="00024C6C">
      <w:pPr>
        <w:ind w:firstLine="567"/>
        <w:jc w:val="both"/>
        <w:rPr>
          <w:shd w:val="clear" w:color="auto" w:fill="FFFFFF"/>
        </w:rPr>
      </w:pPr>
      <w:r w:rsidRPr="00EF49CC">
        <w:rPr>
          <w:rFonts w:eastAsia="Arial Unicode MS"/>
          <w:bCs/>
        </w:rPr>
        <w:t xml:space="preserve">- для помещений диспетчерских. Площадь – 436 кв.м., кол-во стеклопакетов – 241 шт. Уровень защитной ударопрочной пленки - </w:t>
      </w:r>
      <w:r w:rsidR="00505F1A" w:rsidRPr="00EF49CC">
        <w:rPr>
          <w:rFonts w:eastAsia="Arial Unicode MS"/>
          <w:bCs/>
        </w:rPr>
        <w:t xml:space="preserve">не менее класса защиты </w:t>
      </w:r>
      <w:r w:rsidR="00505F1A" w:rsidRPr="00EF49CC">
        <w:rPr>
          <w:shd w:val="clear" w:color="auto" w:fill="FFFFFF"/>
        </w:rPr>
        <w:t xml:space="preserve">А1 (Р2А), толщина </w:t>
      </w:r>
      <w:r w:rsidRPr="00EF49CC">
        <w:rPr>
          <w:shd w:val="clear" w:color="auto" w:fill="FFFFFF"/>
        </w:rPr>
        <w:t xml:space="preserve">- </w:t>
      </w:r>
      <w:r w:rsidR="00505F1A" w:rsidRPr="00EF49CC">
        <w:rPr>
          <w:shd w:val="clear" w:color="auto" w:fill="FFFFFF"/>
        </w:rPr>
        <w:t>должна быть не менее 300 мкм</w:t>
      </w:r>
      <w:r w:rsidR="005D6D27">
        <w:rPr>
          <w:shd w:val="clear" w:color="auto" w:fill="FFFFFF"/>
        </w:rPr>
        <w:t xml:space="preserve"> </w:t>
      </w:r>
      <w:r w:rsidR="005D6D27">
        <w:rPr>
          <w:rFonts w:eastAsia="Arial Unicode MS"/>
          <w:bCs/>
        </w:rPr>
        <w:t xml:space="preserve">(11 </w:t>
      </w:r>
      <w:r w:rsidR="005D6D27">
        <w:rPr>
          <w:rFonts w:eastAsia="Arial Unicode MS"/>
          <w:bCs/>
          <w:lang w:val="en-US"/>
        </w:rPr>
        <w:t>mil</w:t>
      </w:r>
      <w:r w:rsidR="005D6D27">
        <w:rPr>
          <w:rFonts w:eastAsia="Arial Unicode MS"/>
          <w:bCs/>
        </w:rPr>
        <w:t>).</w:t>
      </w:r>
    </w:p>
    <w:p w:rsidR="00505F1A" w:rsidRPr="00EF49CC" w:rsidRDefault="00EF49CC" w:rsidP="00024C6C">
      <w:pPr>
        <w:pStyle w:val="a6"/>
        <w:spacing w:before="0" w:beforeAutospacing="0" w:after="0" w:afterAutospacing="0"/>
        <w:ind w:firstLine="567"/>
        <w:jc w:val="both"/>
        <w:rPr>
          <w:b/>
        </w:rPr>
      </w:pPr>
      <w:r w:rsidRPr="00EF49CC">
        <w:rPr>
          <w:b/>
        </w:rPr>
        <w:t>5</w:t>
      </w:r>
      <w:r w:rsidR="00505F1A" w:rsidRPr="00EF49CC">
        <w:rPr>
          <w:b/>
        </w:rPr>
        <w:t>. Требования к Исполнителю.</w:t>
      </w:r>
    </w:p>
    <w:p w:rsidR="006D6A2D" w:rsidRDefault="00505F1A" w:rsidP="00024C6C">
      <w:pPr>
        <w:tabs>
          <w:tab w:val="left" w:pos="567"/>
        </w:tabs>
        <w:ind w:firstLine="567"/>
        <w:contextualSpacing/>
        <w:jc w:val="both"/>
      </w:pPr>
      <w:r w:rsidRPr="00EF49CC">
        <w:t>Услуги оказываются в соответствии со сроками, указанными в данном Техническом задании. Исполнитель самостоятельно закупает все необходимые материалы и оборудование, доставляет их до места оказания услуг собственным транспортом или с привлечением транспорта третьих лиц за свой счет.</w:t>
      </w:r>
    </w:p>
    <w:p w:rsidR="00EC575C" w:rsidRPr="00EF49CC" w:rsidRDefault="00D13921" w:rsidP="00024C6C">
      <w:pPr>
        <w:ind w:firstLine="567"/>
        <w:jc w:val="both"/>
      </w:pPr>
      <w:r w:rsidRPr="00EF49CC">
        <w:t>Исполнитель обязуется привлекать для качественного оказания услуг квалифицированный</w:t>
      </w:r>
      <w:r w:rsidR="00EC575C" w:rsidRPr="00EF49CC">
        <w:t xml:space="preserve"> персонал</w:t>
      </w:r>
      <w:r w:rsidR="00EB77D0" w:rsidRPr="00EF49CC">
        <w:t>.</w:t>
      </w:r>
    </w:p>
    <w:p w:rsidR="00EC575C" w:rsidRPr="00EF49CC" w:rsidRDefault="00D13921" w:rsidP="00024C6C">
      <w:pPr>
        <w:ind w:firstLine="567"/>
        <w:jc w:val="both"/>
      </w:pPr>
      <w:r w:rsidRPr="00024C6C">
        <w:t>Монтажный и инженерный</w:t>
      </w:r>
      <w:r w:rsidR="00EC575C" w:rsidRPr="00024C6C">
        <w:t xml:space="preserve"> персонал</w:t>
      </w:r>
      <w:r w:rsidRPr="00024C6C">
        <w:t xml:space="preserve"> Исполнителя должен иметь </w:t>
      </w:r>
      <w:r w:rsidR="00EC575C" w:rsidRPr="00024C6C">
        <w:t>допуск</w:t>
      </w:r>
      <w:r w:rsidRPr="00024C6C">
        <w:t>и</w:t>
      </w:r>
      <w:r w:rsidR="00EC575C" w:rsidRPr="00024C6C">
        <w:t xml:space="preserve"> на работ</w:t>
      </w:r>
      <w:r w:rsidRPr="00024C6C">
        <w:t>у</w:t>
      </w:r>
      <w:r w:rsidR="00EC575C" w:rsidRPr="00024C6C">
        <w:t xml:space="preserve"> в люльке автогидроподъемника (автовышки) (</w:t>
      </w:r>
      <w:r w:rsidR="00024C6C">
        <w:rPr>
          <w:rFonts w:eastAsia="Arial Unicode MS"/>
        </w:rPr>
        <w:t>представление копий подтверждающих документов на стадии подачи заявок</w:t>
      </w:r>
      <w:r w:rsidR="00EC575C" w:rsidRPr="00024C6C">
        <w:t>).</w:t>
      </w:r>
    </w:p>
    <w:p w:rsidR="00EB77D0" w:rsidRPr="00EF49CC" w:rsidRDefault="00EB77D0" w:rsidP="00024C6C">
      <w:pPr>
        <w:tabs>
          <w:tab w:val="left" w:pos="1246"/>
        </w:tabs>
        <w:ind w:firstLine="567"/>
        <w:jc w:val="both"/>
        <w:rPr>
          <w:bCs/>
        </w:rPr>
      </w:pPr>
      <w:r w:rsidRPr="00EF49CC">
        <w:rPr>
          <w:bCs/>
        </w:rPr>
        <w:t>Исполнитель не должен привлекать для оказания услуг на объекты иностранных граждан, лиц без гражданства и лиц с двойным гражданством, а также лиц, которы</w:t>
      </w:r>
      <w:r w:rsidR="00EF49CC" w:rsidRPr="00EF49CC">
        <w:rPr>
          <w:bCs/>
        </w:rPr>
        <w:t>м</w:t>
      </w:r>
      <w:r w:rsidRPr="00EF49CC">
        <w:rPr>
          <w:bCs/>
        </w:rPr>
        <w:t xml:space="preserve"> по результатам предварительной проверки Заказчик</w:t>
      </w:r>
      <w:r w:rsidR="00EF49CC" w:rsidRPr="00EF49CC">
        <w:rPr>
          <w:bCs/>
        </w:rPr>
        <w:t>а</w:t>
      </w:r>
      <w:r w:rsidRPr="00EF49CC">
        <w:rPr>
          <w:bCs/>
        </w:rPr>
        <w:t xml:space="preserve"> было отказано в допуске на объекты филиала.</w:t>
      </w:r>
    </w:p>
    <w:p w:rsidR="00EB77D0" w:rsidRDefault="00EB77D0" w:rsidP="00024C6C">
      <w:pPr>
        <w:tabs>
          <w:tab w:val="left" w:pos="1246"/>
        </w:tabs>
        <w:ind w:firstLine="567"/>
        <w:jc w:val="both"/>
      </w:pPr>
      <w:r w:rsidRPr="00EF49CC">
        <w:t xml:space="preserve">Персонал Исполнителя допускается на территорию объекта Заказчика по оригиналам документов, удостоверяющих личность, сведения по которым Исполнитель </w:t>
      </w:r>
      <w:r w:rsidR="00EF49CC" w:rsidRPr="00EF49CC">
        <w:t xml:space="preserve">предварительно </w:t>
      </w:r>
      <w:r w:rsidRPr="00EF49CC">
        <w:t xml:space="preserve">предоставил для проверки Заказчику. Заказчик не допускает персонал Исполнителя, не указанный в списках, поданных Исполнителем для оказания услуги или не имеющих при себе </w:t>
      </w:r>
      <w:r w:rsidR="006D6A2D" w:rsidRPr="00EF49CC">
        <w:t>документов,</w:t>
      </w:r>
      <w:r w:rsidRPr="00EF49CC">
        <w:t xml:space="preserve"> удостоверяющих личность.</w:t>
      </w:r>
    </w:p>
    <w:p w:rsidR="00854150" w:rsidRDefault="00854150" w:rsidP="00024C6C">
      <w:pPr>
        <w:tabs>
          <w:tab w:val="left" w:pos="1246"/>
        </w:tabs>
        <w:ind w:firstLine="567"/>
        <w:jc w:val="both"/>
      </w:pPr>
      <w:r>
        <w:t>Оказание услуг с повышенным уровнем шума должно в обязательном порядке предварительно согласовываться Исполнителем с Заказчиком.</w:t>
      </w:r>
    </w:p>
    <w:p w:rsidR="00854150" w:rsidRDefault="00854150" w:rsidP="00024C6C">
      <w:pPr>
        <w:tabs>
          <w:tab w:val="left" w:pos="1246"/>
        </w:tabs>
        <w:ind w:firstLine="567"/>
        <w:jc w:val="both"/>
      </w:pPr>
      <w:r>
        <w:t>Оказание услуг Исполнителем осуществляется без прекращения производственного процесса филиала. Оказание услуги не должно препятствовать или создавать неудобства в работе сотруднико</w:t>
      </w:r>
      <w:r w:rsidR="00024C6C">
        <w:t>в</w:t>
      </w:r>
      <w:r>
        <w:t xml:space="preserve"> и посетителей или представлять</w:t>
      </w:r>
      <w:r w:rsidR="0031324E">
        <w:t xml:space="preserve"> угрозу жизни и здоровью людей, а</w:t>
      </w:r>
      <w:r>
        <w:t xml:space="preserve"> также нее должно представлять угрозу возникновения пожара или при других чрезвычайных ситуациях.</w:t>
      </w:r>
    </w:p>
    <w:p w:rsidR="00024C6C" w:rsidRDefault="00024C6C" w:rsidP="00024C6C">
      <w:pPr>
        <w:tabs>
          <w:tab w:val="left" w:pos="1246"/>
        </w:tabs>
        <w:ind w:firstLine="567"/>
        <w:jc w:val="both"/>
      </w:pPr>
      <w:r>
        <w:t xml:space="preserve">Исполнитель несет полную материальную ответственность за сохранность, а также </w:t>
      </w:r>
      <w:r w:rsidR="0031324E">
        <w:t xml:space="preserve">за </w:t>
      </w:r>
      <w:r>
        <w:t xml:space="preserve">вред, причинный имуществу </w:t>
      </w:r>
      <w:r w:rsidR="0031324E">
        <w:t>З</w:t>
      </w:r>
      <w:r>
        <w:t>аказчика при оказании услуг в размере стоимости утраченного, недостающего ли повреждённого имущества.</w:t>
      </w:r>
    </w:p>
    <w:p w:rsidR="00505F1A" w:rsidRPr="00EF49CC" w:rsidRDefault="00EF49CC" w:rsidP="00024C6C">
      <w:pPr>
        <w:pStyle w:val="a6"/>
        <w:spacing w:before="0" w:beforeAutospacing="0" w:after="0" w:afterAutospacing="0"/>
        <w:ind w:firstLine="567"/>
        <w:jc w:val="both"/>
        <w:rPr>
          <w:b/>
        </w:rPr>
      </w:pPr>
      <w:r w:rsidRPr="00EF49CC">
        <w:rPr>
          <w:b/>
        </w:rPr>
        <w:t>6</w:t>
      </w:r>
      <w:r w:rsidR="00505F1A" w:rsidRPr="00EF49CC">
        <w:rPr>
          <w:b/>
        </w:rPr>
        <w:t>. Требования к Заказчику.</w:t>
      </w:r>
    </w:p>
    <w:p w:rsidR="00505F1A" w:rsidRPr="00EF49CC" w:rsidRDefault="00505F1A" w:rsidP="00024C6C">
      <w:pPr>
        <w:pStyle w:val="a6"/>
        <w:spacing w:before="0" w:beforeAutospacing="0" w:after="0" w:afterAutospacing="0"/>
        <w:ind w:firstLine="567"/>
        <w:jc w:val="both"/>
      </w:pPr>
      <w:r w:rsidRPr="00EF49CC">
        <w:t xml:space="preserve">Заказчик вправе осуществлять контроль, надзор за ходом и качеством оказываемых услуг. Также Заказчик вправе контролировать соблюдением </w:t>
      </w:r>
      <w:r w:rsidR="0031324E">
        <w:t>И</w:t>
      </w:r>
      <w:r w:rsidRPr="00EF49CC">
        <w:t xml:space="preserve">сполнителем требований охраны труда, пожарной безопасности и санитарных правил, выдавать по результатам контроля обязательные для исполнения предписания и принимать меры по пресечению выявленных нарушений со стороны Исполнителя. </w:t>
      </w:r>
    </w:p>
    <w:p w:rsidR="00505F1A" w:rsidRPr="00EF49CC" w:rsidRDefault="00EF49CC" w:rsidP="00024C6C">
      <w:pPr>
        <w:pStyle w:val="a6"/>
        <w:spacing w:before="0" w:beforeAutospacing="0" w:after="0" w:afterAutospacing="0"/>
        <w:ind w:firstLine="567"/>
        <w:jc w:val="both"/>
        <w:rPr>
          <w:b/>
        </w:rPr>
      </w:pPr>
      <w:r w:rsidRPr="00EF49CC">
        <w:rPr>
          <w:b/>
        </w:rPr>
        <w:t>7</w:t>
      </w:r>
      <w:r w:rsidR="00505F1A" w:rsidRPr="00EF49CC">
        <w:rPr>
          <w:b/>
        </w:rPr>
        <w:t>. Гарантийные обязательства.</w:t>
      </w:r>
    </w:p>
    <w:p w:rsidR="00505F1A" w:rsidRPr="00EF49CC" w:rsidRDefault="00505F1A" w:rsidP="00024C6C">
      <w:pPr>
        <w:pStyle w:val="a6"/>
        <w:spacing w:before="0" w:beforeAutospacing="0" w:after="0" w:afterAutospacing="0"/>
        <w:ind w:firstLine="567"/>
        <w:jc w:val="both"/>
      </w:pPr>
      <w:r w:rsidRPr="00EF49CC">
        <w:t>Исполнитель гарантирует над</w:t>
      </w:r>
      <w:r w:rsidR="006D6A2D" w:rsidRPr="00EF49CC">
        <w:t xml:space="preserve">лежащее качество услуг </w:t>
      </w:r>
      <w:r w:rsidR="006D6A2D" w:rsidRPr="00BE7D71">
        <w:t xml:space="preserve">на срок </w:t>
      </w:r>
      <w:r w:rsidR="001654E8" w:rsidRPr="00BE7D71">
        <w:t>12 месяцев</w:t>
      </w:r>
      <w:r w:rsidRPr="00BE7D71">
        <w:t xml:space="preserve"> со дня подписания акта сдачи-приемки оказанных услуг.</w:t>
      </w:r>
      <w:r w:rsidRPr="00EF49CC">
        <w:t xml:space="preserve"> Исполнитель несет ответственность за недостатки (дефекты), обнаруженные (неучтенные) в пределах гарантийного срока.</w:t>
      </w:r>
      <w:r w:rsidR="00FE792D">
        <w:t xml:space="preserve"> Гарантийный срок продлевается соответственно на период устранения </w:t>
      </w:r>
      <w:r w:rsidR="00F97B98">
        <w:t>недостатков</w:t>
      </w:r>
      <w:r w:rsidR="00FE792D">
        <w:t xml:space="preserve"> (дефект</w:t>
      </w:r>
      <w:r w:rsidR="00F97B98">
        <w:t>ов</w:t>
      </w:r>
      <w:r w:rsidR="00FE792D">
        <w:t>). Устранение недостатков</w:t>
      </w:r>
      <w:r w:rsidR="00FE792D" w:rsidRPr="00EF49CC">
        <w:t xml:space="preserve"> (дефект</w:t>
      </w:r>
      <w:r w:rsidR="00FE792D">
        <w:t xml:space="preserve">ов) Исполнитель осуществляет за свой счет. </w:t>
      </w:r>
    </w:p>
    <w:p w:rsidR="006D6A2D" w:rsidRPr="00EF49CC" w:rsidRDefault="00BC55D4" w:rsidP="00024C6C">
      <w:pPr>
        <w:pStyle w:val="a6"/>
        <w:spacing w:before="0" w:beforeAutospacing="0" w:after="0" w:afterAutospacing="0"/>
        <w:ind w:firstLine="567"/>
        <w:jc w:val="both"/>
        <w:rPr>
          <w:b/>
        </w:rPr>
      </w:pPr>
      <w:r>
        <w:rPr>
          <w:b/>
        </w:rPr>
        <w:t>8</w:t>
      </w:r>
      <w:r w:rsidR="006D6A2D" w:rsidRPr="00EF49CC">
        <w:rPr>
          <w:b/>
        </w:rPr>
        <w:t>. Стоимость услуги.</w:t>
      </w:r>
    </w:p>
    <w:p w:rsidR="00505F1A" w:rsidRPr="00EF49CC" w:rsidRDefault="006D6A2D" w:rsidP="00024C6C">
      <w:pPr>
        <w:ind w:firstLine="567"/>
        <w:jc w:val="both"/>
      </w:pPr>
      <w:r w:rsidRPr="00EF49CC">
        <w:t xml:space="preserve">В стоимость услуг по бронированию стеклопакетов офисных зданий </w:t>
      </w:r>
      <w:r w:rsidRPr="00EF49CC">
        <w:rPr>
          <w:color w:val="000000"/>
        </w:rPr>
        <w:t>филиала ПАО «Россети Центр»</w:t>
      </w:r>
      <w:r w:rsidR="0045087F">
        <w:rPr>
          <w:color w:val="000000"/>
        </w:rPr>
        <w:t xml:space="preserve"> </w:t>
      </w:r>
      <w:r w:rsidRPr="00EF49CC">
        <w:rPr>
          <w:color w:val="000000"/>
        </w:rPr>
        <w:t>-</w:t>
      </w:r>
      <w:r w:rsidR="0045087F">
        <w:rPr>
          <w:color w:val="000000"/>
        </w:rPr>
        <w:t xml:space="preserve"> </w:t>
      </w:r>
      <w:r w:rsidRPr="00EF49CC">
        <w:rPr>
          <w:color w:val="000000"/>
        </w:rPr>
        <w:t>«Белгородэнерго» входит стоимость материалов, используемых Исполнителем при оказании услуг,</w:t>
      </w:r>
      <w:r w:rsidR="001654E8">
        <w:rPr>
          <w:color w:val="000000"/>
        </w:rPr>
        <w:t xml:space="preserve"> </w:t>
      </w:r>
      <w:r w:rsidR="00EF49CC" w:rsidRPr="00EF49CC">
        <w:rPr>
          <w:color w:val="000000"/>
        </w:rPr>
        <w:t>стоимость</w:t>
      </w:r>
      <w:r w:rsidR="001654E8">
        <w:rPr>
          <w:color w:val="000000"/>
        </w:rPr>
        <w:t xml:space="preserve"> </w:t>
      </w:r>
      <w:r w:rsidRPr="00EF49CC">
        <w:rPr>
          <w:rFonts w:eastAsia="Calibri"/>
        </w:rPr>
        <w:t xml:space="preserve">доставки, погрузо-разгрузочных работ, транспортные расходы, расходы по подъему на этаж, уборке и вывозу упаковочного материала, таможенному оформлению и страхованию, </w:t>
      </w:r>
      <w:r w:rsidRPr="00EF49CC">
        <w:rPr>
          <w:rFonts w:eastAsia="Calibri"/>
          <w:bCs/>
          <w:color w:val="000000"/>
        </w:rPr>
        <w:t>все налоги</w:t>
      </w:r>
      <w:r w:rsidR="0045087F">
        <w:rPr>
          <w:rFonts w:eastAsia="Calibri"/>
          <w:bCs/>
          <w:color w:val="000000"/>
        </w:rPr>
        <w:t xml:space="preserve"> (НДС)</w:t>
      </w:r>
      <w:r w:rsidRPr="00EF49CC">
        <w:rPr>
          <w:rFonts w:eastAsia="Calibri"/>
          <w:bCs/>
          <w:color w:val="000000"/>
        </w:rPr>
        <w:t>, сборы и другие обязательные платежи, взимаемые на территории Российской Федерации,</w:t>
      </w:r>
      <w:r w:rsidRPr="00EF49CC">
        <w:rPr>
          <w:rFonts w:eastAsia="Calibri"/>
        </w:rPr>
        <w:t xml:space="preserve"> а также все затраты, издержки и расходы Исполнителя, связанные с исполнением обязательств</w:t>
      </w:r>
      <w:r w:rsidR="00EF49CC" w:rsidRPr="00EF49CC">
        <w:rPr>
          <w:rFonts w:eastAsia="Calibri"/>
        </w:rPr>
        <w:t>.</w:t>
      </w:r>
    </w:p>
    <w:p w:rsidR="00505F1A" w:rsidRDefault="00505F1A" w:rsidP="00505F1A">
      <w:pPr>
        <w:tabs>
          <w:tab w:val="left" w:pos="567"/>
        </w:tabs>
        <w:ind w:firstLine="567"/>
      </w:pPr>
    </w:p>
    <w:p w:rsidR="000E06F9" w:rsidRDefault="000E06F9" w:rsidP="00505F1A">
      <w:pPr>
        <w:tabs>
          <w:tab w:val="left" w:pos="567"/>
        </w:tabs>
        <w:ind w:firstLine="567"/>
      </w:pPr>
    </w:p>
    <w:p w:rsidR="000E06F9" w:rsidRDefault="000E06F9" w:rsidP="00505F1A">
      <w:pPr>
        <w:tabs>
          <w:tab w:val="left" w:pos="567"/>
        </w:tabs>
        <w:ind w:firstLine="567"/>
      </w:pPr>
    </w:p>
    <w:p w:rsidR="000E06F9" w:rsidRDefault="000E06F9" w:rsidP="00505F1A">
      <w:pPr>
        <w:tabs>
          <w:tab w:val="left" w:pos="567"/>
        </w:tabs>
      </w:pPr>
      <w:r>
        <w:t xml:space="preserve">Начальник </w:t>
      </w:r>
    </w:p>
    <w:p w:rsidR="000E06F9" w:rsidRDefault="000E06F9" w:rsidP="00505F1A">
      <w:pPr>
        <w:tabs>
          <w:tab w:val="left" w:pos="567"/>
        </w:tabs>
      </w:pPr>
      <w:r>
        <w:t>Административно-хозяйственного отдела</w:t>
      </w:r>
    </w:p>
    <w:p w:rsidR="00505F1A" w:rsidRPr="00EF49CC" w:rsidRDefault="00505F1A" w:rsidP="00505F1A">
      <w:pPr>
        <w:tabs>
          <w:tab w:val="left" w:pos="567"/>
        </w:tabs>
      </w:pPr>
      <w:r w:rsidRPr="00EF49CC">
        <w:t>филиала ПАО «</w:t>
      </w:r>
      <w:proofErr w:type="spellStart"/>
      <w:r w:rsidRPr="00EF49CC">
        <w:t>Россети</w:t>
      </w:r>
      <w:proofErr w:type="spellEnd"/>
      <w:r w:rsidRPr="00EF49CC">
        <w:t xml:space="preserve"> Центр»-</w:t>
      </w:r>
    </w:p>
    <w:p w:rsidR="000B3B85" w:rsidRDefault="00505F1A" w:rsidP="000E06F9">
      <w:pPr>
        <w:tabs>
          <w:tab w:val="left" w:pos="567"/>
        </w:tabs>
      </w:pPr>
      <w:r w:rsidRPr="00EF49CC">
        <w:t>«</w:t>
      </w:r>
      <w:proofErr w:type="gramStart"/>
      <w:r w:rsidRPr="00EF49CC">
        <w:t xml:space="preserve">Белгородэнерго»  </w:t>
      </w:r>
      <w:r w:rsidRPr="00EF49CC">
        <w:tab/>
      </w:r>
      <w:proofErr w:type="gramEnd"/>
      <w:r w:rsidR="000E06F9">
        <w:tab/>
      </w:r>
      <w:r w:rsidR="000E06F9">
        <w:tab/>
      </w:r>
      <w:r w:rsidR="000E06F9">
        <w:tab/>
      </w:r>
      <w:r w:rsidR="000E06F9">
        <w:tab/>
      </w:r>
      <w:r w:rsidR="000E06F9">
        <w:tab/>
      </w:r>
      <w:r w:rsidR="000E06F9">
        <w:tab/>
      </w:r>
      <w:r w:rsidR="000E06F9">
        <w:tab/>
        <w:t>Камышанченко Ю.А.</w:t>
      </w:r>
    </w:p>
    <w:sectPr w:rsidR="000B3B85" w:rsidSect="000E06F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E5E02"/>
    <w:multiLevelType w:val="multilevel"/>
    <w:tmpl w:val="A27CFE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6AF6FB9"/>
    <w:multiLevelType w:val="multilevel"/>
    <w:tmpl w:val="3740D9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4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F1A"/>
    <w:rsid w:val="00024C6C"/>
    <w:rsid w:val="000E06F9"/>
    <w:rsid w:val="001654E8"/>
    <w:rsid w:val="00266BD6"/>
    <w:rsid w:val="0031324E"/>
    <w:rsid w:val="00424EC2"/>
    <w:rsid w:val="00445B76"/>
    <w:rsid w:val="0045087F"/>
    <w:rsid w:val="004F281D"/>
    <w:rsid w:val="00505F1A"/>
    <w:rsid w:val="005B16EB"/>
    <w:rsid w:val="005D6D27"/>
    <w:rsid w:val="006D6A2D"/>
    <w:rsid w:val="007E6B59"/>
    <w:rsid w:val="00854150"/>
    <w:rsid w:val="00854465"/>
    <w:rsid w:val="00B15D1D"/>
    <w:rsid w:val="00BC55D4"/>
    <w:rsid w:val="00BE7D71"/>
    <w:rsid w:val="00CB7532"/>
    <w:rsid w:val="00D13921"/>
    <w:rsid w:val="00D17E6D"/>
    <w:rsid w:val="00E07D73"/>
    <w:rsid w:val="00EB77D0"/>
    <w:rsid w:val="00EC575C"/>
    <w:rsid w:val="00ED6D23"/>
    <w:rsid w:val="00EF49CC"/>
    <w:rsid w:val="00F478FE"/>
    <w:rsid w:val="00F97B98"/>
    <w:rsid w:val="00FB578F"/>
    <w:rsid w:val="00FE7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374E1B-CB62-45E2-B101-00BCC01C7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F1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05F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Normal (Web)"/>
    <w:basedOn w:val="a"/>
    <w:rsid w:val="00505F1A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rsid w:val="00505F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05F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49C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49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Лактионова Валентина Игоревна</dc:creator>
  <cp:keywords/>
  <dc:description/>
  <cp:lastModifiedBy>Лактионова Валентина Игоревна</cp:lastModifiedBy>
  <cp:revision>4</cp:revision>
  <cp:lastPrinted>2022-12-21T10:55:00Z</cp:lastPrinted>
  <dcterms:created xsi:type="dcterms:W3CDTF">2022-12-21T08:18:00Z</dcterms:created>
  <dcterms:modified xsi:type="dcterms:W3CDTF">2022-12-21T13:00:00Z</dcterms:modified>
</cp:coreProperties>
</file>