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Default Extension="xlsx" ContentType="application/vnd.openxmlformats-officedocument.spreadsheetml.sheet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D2401A" w:rsidRDefault="00D2401A" w:rsidP="00D2401A">
      <w:pPr>
        <w:pStyle w:val="a9"/>
        <w:jc w:val="right"/>
        <w:rPr>
          <w:caps/>
          <w:lang w:val="en-US"/>
        </w:rPr>
      </w:pPr>
      <w:bookmarkStart w:id="0" w:name="_Toc130375379"/>
      <w:bookmarkStart w:id="1" w:name="_Toc130375380"/>
      <w:bookmarkStart w:id="2" w:name="_Toc221178718"/>
    </w:p>
    <w:p w:rsidR="004526DE" w:rsidRPr="004526DE" w:rsidRDefault="004526DE" w:rsidP="00D2401A">
      <w:pPr>
        <w:pStyle w:val="a9"/>
        <w:jc w:val="right"/>
        <w:rPr>
          <w:caps/>
          <w:lang w:val="en-US"/>
        </w:rPr>
      </w:pPr>
    </w:p>
    <w:p w:rsidR="001227A9" w:rsidRPr="00ED1E16" w:rsidRDefault="001227A9" w:rsidP="001227A9">
      <w:pPr>
        <w:jc w:val="center"/>
        <w:rPr>
          <w:sz w:val="26"/>
          <w:szCs w:val="26"/>
        </w:rPr>
      </w:pPr>
      <w:r w:rsidRPr="00ED1E16">
        <w:rPr>
          <w:sz w:val="26"/>
          <w:szCs w:val="26"/>
        </w:rPr>
        <w:t>Филиал ПАО «МРСК Центра» - «Белгородэнерго»</w:t>
      </w:r>
    </w:p>
    <w:p w:rsidR="001227A9" w:rsidRPr="00ED1E16" w:rsidRDefault="001227A9" w:rsidP="001227A9">
      <w:pPr>
        <w:pStyle w:val="a9"/>
        <w:ind w:left="34"/>
        <w:jc w:val="center"/>
        <w:rPr>
          <w:caps/>
          <w:sz w:val="26"/>
          <w:szCs w:val="26"/>
        </w:rPr>
      </w:pPr>
    </w:p>
    <w:p w:rsidR="00726593" w:rsidRPr="00ED1E16" w:rsidRDefault="00726593" w:rsidP="00726593">
      <w:pPr>
        <w:framePr w:w="4307" w:hSpace="180" w:wrap="around" w:vAnchor="page" w:hAnchor="page" w:x="1326" w:y="2559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</w:t>
      </w:r>
      <w:r w:rsidRPr="00ED1E16">
        <w:rPr>
          <w:sz w:val="26"/>
          <w:szCs w:val="26"/>
        </w:rPr>
        <w:t>ТВЕРЖДАЮ</w:t>
      </w:r>
      <w:r w:rsidRPr="00ED1E16">
        <w:rPr>
          <w:iCs/>
          <w:sz w:val="26"/>
          <w:szCs w:val="26"/>
        </w:rPr>
        <w:t>:</w:t>
      </w:r>
    </w:p>
    <w:p w:rsidR="00726593" w:rsidRPr="00ED1E16" w:rsidRDefault="00726593" w:rsidP="00726593">
      <w:pPr>
        <w:framePr w:w="4307" w:hSpace="180" w:wrap="around" w:vAnchor="page" w:hAnchor="page" w:x="1326" w:y="2559"/>
        <w:ind w:left="34"/>
        <w:rPr>
          <w:iCs/>
          <w:sz w:val="26"/>
          <w:szCs w:val="26"/>
        </w:rPr>
      </w:pPr>
      <w:r w:rsidRPr="00ED1E16">
        <w:rPr>
          <w:sz w:val="26"/>
          <w:szCs w:val="26"/>
        </w:rPr>
        <w:t>Начальник Департамента корпоративных и технологических АСУ П</w:t>
      </w:r>
      <w:r w:rsidRPr="00ED1E16">
        <w:rPr>
          <w:iCs/>
          <w:sz w:val="26"/>
          <w:szCs w:val="26"/>
        </w:rPr>
        <w:t>АО «МРСК Центра»</w:t>
      </w:r>
    </w:p>
    <w:p w:rsidR="00726593" w:rsidRPr="00ED1E16" w:rsidRDefault="00726593" w:rsidP="00726593">
      <w:pPr>
        <w:framePr w:w="4307" w:hSpace="180" w:wrap="around" w:vAnchor="page" w:hAnchor="page" w:x="1326" w:y="2559"/>
        <w:rPr>
          <w:iCs/>
          <w:sz w:val="26"/>
          <w:szCs w:val="26"/>
        </w:rPr>
      </w:pPr>
    </w:p>
    <w:p w:rsidR="00726593" w:rsidRPr="00ED1E16" w:rsidRDefault="00726593" w:rsidP="00726593">
      <w:pPr>
        <w:framePr w:w="4307" w:hSpace="180" w:wrap="around" w:vAnchor="page" w:hAnchor="page" w:x="1326" w:y="2559"/>
        <w:rPr>
          <w:iCs/>
          <w:sz w:val="26"/>
          <w:szCs w:val="26"/>
        </w:rPr>
      </w:pPr>
    </w:p>
    <w:p w:rsidR="00726593" w:rsidRPr="00ED1E16" w:rsidRDefault="00726593" w:rsidP="00726593">
      <w:pPr>
        <w:framePr w:w="4307" w:hSpace="180" w:wrap="around" w:vAnchor="page" w:hAnchor="page" w:x="1326" w:y="2559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________________Е.Л. Силин</w:t>
      </w:r>
    </w:p>
    <w:p w:rsidR="00726593" w:rsidRPr="00ED1E16" w:rsidRDefault="00726593" w:rsidP="00726593">
      <w:pPr>
        <w:framePr w:w="4307" w:hSpace="180" w:wrap="around" w:vAnchor="page" w:hAnchor="page" w:x="1326" w:y="2559"/>
        <w:rPr>
          <w:sz w:val="26"/>
          <w:szCs w:val="26"/>
          <w:shd w:val="clear" w:color="auto" w:fill="FFFFFF"/>
        </w:rPr>
      </w:pPr>
    </w:p>
    <w:p w:rsidR="00726593" w:rsidRPr="00ED1E16" w:rsidRDefault="00726593" w:rsidP="00726593">
      <w:pPr>
        <w:framePr w:w="4307" w:hSpace="180" w:wrap="around" w:vAnchor="page" w:hAnchor="page" w:x="1326" w:y="2559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</w:t>
      </w:r>
      <w:r w:rsidR="009657BF">
        <w:rPr>
          <w:sz w:val="26"/>
          <w:szCs w:val="26"/>
          <w:shd w:val="clear" w:color="auto" w:fill="FFFFFF"/>
        </w:rPr>
        <w:t>6</w:t>
      </w:r>
      <w:r w:rsidRPr="00ED1E16">
        <w:rPr>
          <w:sz w:val="26"/>
          <w:szCs w:val="26"/>
          <w:shd w:val="clear" w:color="auto" w:fill="FFFFFF"/>
        </w:rPr>
        <w:t xml:space="preserve"> г.</w:t>
      </w: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УТВЕРЖДАЮ</w:t>
      </w: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 xml:space="preserve">Первый заместитель директора – главный инженер филиала </w:t>
      </w: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  <w:r w:rsidRPr="00ED1E16">
        <w:rPr>
          <w:iCs/>
          <w:sz w:val="26"/>
          <w:szCs w:val="26"/>
        </w:rPr>
        <w:t>ПАО «МРСК Центра» - «Белгородэнерго»</w:t>
      </w: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</w:p>
    <w:p w:rsidR="00726593" w:rsidRPr="00ED1E16" w:rsidRDefault="00726593" w:rsidP="00726593">
      <w:pPr>
        <w:framePr w:w="4558" w:hSpace="180" w:wrap="around" w:vAnchor="page" w:hAnchor="page" w:x="6764" w:y="2473"/>
        <w:rPr>
          <w:sz w:val="26"/>
          <w:szCs w:val="26"/>
          <w:shd w:val="clear" w:color="auto" w:fill="FFFFFF"/>
        </w:rPr>
      </w:pPr>
      <w:r w:rsidRPr="00ED1E16">
        <w:rPr>
          <w:sz w:val="26"/>
          <w:szCs w:val="26"/>
          <w:shd w:val="clear" w:color="auto" w:fill="FFFFFF"/>
        </w:rPr>
        <w:t>______________ С.А. Решетников</w:t>
      </w: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</w:p>
    <w:p w:rsidR="00726593" w:rsidRPr="00ED1E16" w:rsidRDefault="00726593" w:rsidP="00726593">
      <w:pPr>
        <w:framePr w:w="4558" w:hSpace="180" w:wrap="around" w:vAnchor="page" w:hAnchor="page" w:x="6764" w:y="2473"/>
        <w:rPr>
          <w:iCs/>
          <w:sz w:val="26"/>
          <w:szCs w:val="26"/>
        </w:rPr>
      </w:pPr>
      <w:r w:rsidRPr="00ED1E16">
        <w:rPr>
          <w:sz w:val="26"/>
          <w:szCs w:val="26"/>
          <w:shd w:val="clear" w:color="auto" w:fill="FFFFFF"/>
        </w:rPr>
        <w:t>________________   201</w:t>
      </w:r>
      <w:r w:rsidR="009657BF">
        <w:rPr>
          <w:sz w:val="26"/>
          <w:szCs w:val="26"/>
          <w:shd w:val="clear" w:color="auto" w:fill="FFFFFF"/>
        </w:rPr>
        <w:t>6</w:t>
      </w:r>
      <w:r w:rsidRPr="00ED1E16">
        <w:rPr>
          <w:sz w:val="26"/>
          <w:szCs w:val="26"/>
          <w:shd w:val="clear" w:color="auto" w:fill="FFFFFF"/>
        </w:rPr>
        <w:t xml:space="preserve"> г.</w:t>
      </w:r>
    </w:p>
    <w:p w:rsidR="001227A9" w:rsidRDefault="001227A9" w:rsidP="00D2401A">
      <w:pPr>
        <w:pStyle w:val="a9"/>
        <w:jc w:val="right"/>
        <w:rPr>
          <w:caps/>
        </w:rPr>
      </w:pPr>
    </w:p>
    <w:p w:rsidR="001227A9" w:rsidRDefault="001227A9" w:rsidP="00D2401A">
      <w:pPr>
        <w:pStyle w:val="a9"/>
        <w:jc w:val="right"/>
        <w:rPr>
          <w:caps/>
        </w:rPr>
      </w:pPr>
    </w:p>
    <w:p w:rsidR="00726593" w:rsidRDefault="00726593" w:rsidP="00D2401A">
      <w:pPr>
        <w:pStyle w:val="a9"/>
        <w:jc w:val="right"/>
        <w:rPr>
          <w:caps/>
        </w:rPr>
      </w:pPr>
    </w:p>
    <w:p w:rsidR="00D2401A" w:rsidRPr="0074330B" w:rsidRDefault="00D2401A" w:rsidP="00D2401A">
      <w:pPr>
        <w:jc w:val="center"/>
        <w:rPr>
          <w:u w:val="single"/>
        </w:rPr>
      </w:pPr>
    </w:p>
    <w:p w:rsidR="00EE6E5A" w:rsidRPr="00913D8C" w:rsidRDefault="00EE6E5A" w:rsidP="00820127">
      <w:pPr>
        <w:keepLines/>
        <w:suppressLineNumbers/>
        <w:jc w:val="center"/>
      </w:pPr>
      <w:r w:rsidRPr="00913D8C">
        <w:t>ТЕХНИЧЕСКОЕ ЗАДАНИЕ</w:t>
      </w:r>
    </w:p>
    <w:p w:rsidR="00EE6E5A" w:rsidRPr="00913D8C" w:rsidRDefault="00EE6E5A" w:rsidP="00EE6E5A">
      <w:pPr>
        <w:jc w:val="center"/>
      </w:pPr>
    </w:p>
    <w:p w:rsidR="00EE6E5A" w:rsidRPr="00362EF9" w:rsidRDefault="00EE6E5A" w:rsidP="00103C37">
      <w:pPr>
        <w:tabs>
          <w:tab w:val="left" w:pos="9356"/>
        </w:tabs>
        <w:ind w:left="1134" w:right="310"/>
        <w:jc w:val="center"/>
      </w:pPr>
      <w:r w:rsidRPr="00362EF9">
        <w:t xml:space="preserve">на </w:t>
      </w:r>
      <w:r w:rsidR="0074330B">
        <w:t xml:space="preserve">оказание услуг по </w:t>
      </w:r>
      <w:r w:rsidR="00923837" w:rsidRPr="00923837">
        <w:t xml:space="preserve">расчету ЭМС с </w:t>
      </w:r>
      <w:r w:rsidR="00923837">
        <w:t>действующими и планируемыми радиоэлектронными средствами</w:t>
      </w:r>
      <w:r w:rsidR="0074330B">
        <w:br/>
      </w:r>
      <w:r w:rsidRPr="00674F75">
        <w:rPr>
          <w:rFonts w:eastAsia="Times New Roman"/>
        </w:rPr>
        <w:t>(</w:t>
      </w:r>
      <w:r w:rsidR="00200602" w:rsidRPr="00362EF9">
        <w:t>ПЗ 201</w:t>
      </w:r>
      <w:r w:rsidR="009058E2" w:rsidRPr="00362EF9">
        <w:t>5</w:t>
      </w:r>
      <w:r w:rsidR="00103C37">
        <w:t xml:space="preserve"> </w:t>
      </w:r>
      <w:r w:rsidRPr="00362EF9">
        <w:t>г.</w:t>
      </w:r>
      <w:r w:rsidR="00362EF9">
        <w:t xml:space="preserve">, </w:t>
      </w:r>
      <w:r w:rsidR="00E51B32">
        <w:t xml:space="preserve">условно-постоянные закупки, </w:t>
      </w:r>
      <w:r w:rsidR="00362EF9">
        <w:t>ЕИ,</w:t>
      </w:r>
      <w:r w:rsidR="009058E2" w:rsidRPr="00362EF9">
        <w:t xml:space="preserve"> </w:t>
      </w:r>
      <w:r w:rsidR="00362EF9">
        <w:t xml:space="preserve">закупка </w:t>
      </w:r>
      <w:r w:rsidR="009058E2" w:rsidRPr="00362EF9">
        <w:t>№</w:t>
      </w:r>
      <w:r w:rsidR="00362EF9">
        <w:t xml:space="preserve"> </w:t>
      </w:r>
      <w:r w:rsidR="00923837">
        <w:t>9596</w:t>
      </w:r>
      <w:r w:rsidR="00362EF9">
        <w:t xml:space="preserve"> </w:t>
      </w:r>
      <w:r w:rsidR="009058E2" w:rsidRPr="00362EF9">
        <w:rPr>
          <w:rFonts w:eastAsia="Times New Roman"/>
        </w:rPr>
        <w:t>«</w:t>
      </w:r>
      <w:r w:rsidR="00923837" w:rsidRPr="00923837">
        <w:rPr>
          <w:rFonts w:eastAsia="Times New Roman"/>
        </w:rPr>
        <w:t>Услуги оформления частот для базовых радиостанций</w:t>
      </w:r>
      <w:r w:rsidR="009657BF">
        <w:rPr>
          <w:rFonts w:eastAsia="Times New Roman"/>
        </w:rPr>
        <w:t>»</w:t>
      </w:r>
      <w:r w:rsidRPr="00362EF9">
        <w:t>)</w:t>
      </w:r>
      <w:r w:rsidR="00674F75">
        <w:t xml:space="preserve"> </w:t>
      </w:r>
      <w:r w:rsidR="001227A9">
        <w:t>для филиала П</w:t>
      </w:r>
      <w:r w:rsidRPr="00362EF9">
        <w:t>АО «МРСК Центра» - «Белгородэнерго»</w:t>
      </w:r>
    </w:p>
    <w:p w:rsidR="00EE6E5A" w:rsidRPr="00913D8C" w:rsidRDefault="00EE6E5A" w:rsidP="00EE6E5A">
      <w:pPr>
        <w:jc w:val="center"/>
        <w:rPr>
          <w:b/>
        </w:rPr>
      </w:pPr>
    </w:p>
    <w:p w:rsidR="00EE6E5A" w:rsidRPr="00913D8C" w:rsidRDefault="00EE6E5A" w:rsidP="00064A10">
      <w:pPr>
        <w:keepLines/>
        <w:suppressLineNumbers/>
        <w:tabs>
          <w:tab w:val="left" w:pos="851"/>
        </w:tabs>
        <w:jc w:val="center"/>
      </w:pPr>
      <w:r w:rsidRPr="00913D8C">
        <w:t xml:space="preserve">на </w:t>
      </w:r>
      <w:r w:rsidR="0036106D">
        <w:t>7</w:t>
      </w:r>
      <w:r w:rsidRPr="00913D8C">
        <w:t xml:space="preserve"> листах</w:t>
      </w:r>
    </w:p>
    <w:p w:rsidR="00EE6E5A" w:rsidRPr="001E7463" w:rsidRDefault="00EE6E5A" w:rsidP="00D2401A">
      <w:pPr>
        <w:jc w:val="center"/>
        <w:rPr>
          <w:u w:val="single"/>
        </w:rPr>
      </w:pPr>
    </w:p>
    <w:p w:rsidR="00D2401A" w:rsidRPr="004B7B3F" w:rsidRDefault="00D2401A" w:rsidP="00D2401A">
      <w:pPr>
        <w:jc w:val="center"/>
        <w:outlineLvl w:val="0"/>
      </w:pPr>
    </w:p>
    <w:p w:rsidR="004F4BAE" w:rsidRDefault="004F4BAE" w:rsidP="00D2401A">
      <w:pPr>
        <w:keepLines/>
        <w:suppressLineNumbers/>
        <w:tabs>
          <w:tab w:val="left" w:pos="0"/>
        </w:tabs>
        <w:ind w:firstLine="567"/>
      </w:pPr>
    </w:p>
    <w:p w:rsidR="004337E5" w:rsidRDefault="004337E5" w:rsidP="00D2401A">
      <w:pPr>
        <w:keepLines/>
        <w:suppressLineNumbers/>
        <w:tabs>
          <w:tab w:val="left" w:pos="0"/>
        </w:tabs>
        <w:ind w:firstLine="567"/>
      </w:pPr>
    </w:p>
    <w:p w:rsidR="00726593" w:rsidRDefault="00726593" w:rsidP="00D2401A">
      <w:pPr>
        <w:keepLines/>
        <w:suppressLineNumbers/>
        <w:tabs>
          <w:tab w:val="left" w:pos="0"/>
        </w:tabs>
        <w:ind w:firstLine="567"/>
      </w:pPr>
    </w:p>
    <w:p w:rsidR="00726593" w:rsidRDefault="00726593" w:rsidP="00D2401A">
      <w:pPr>
        <w:keepLines/>
        <w:suppressLineNumbers/>
        <w:tabs>
          <w:tab w:val="left" w:pos="0"/>
        </w:tabs>
        <w:ind w:firstLine="567"/>
      </w:pPr>
    </w:p>
    <w:p w:rsidR="00726593" w:rsidRDefault="00726593" w:rsidP="00D2401A">
      <w:pPr>
        <w:keepLines/>
        <w:suppressLineNumbers/>
        <w:tabs>
          <w:tab w:val="left" w:pos="0"/>
        </w:tabs>
        <w:ind w:firstLine="567"/>
      </w:pPr>
    </w:p>
    <w:tbl>
      <w:tblPr>
        <w:tblW w:w="9888" w:type="dxa"/>
        <w:tblInd w:w="-34" w:type="dxa"/>
        <w:tblLayout w:type="fixed"/>
        <w:tblLook w:val="0000" w:firstRow="0" w:lastRow="0" w:firstColumn="0" w:lastColumn="0" w:noHBand="0" w:noVBand="0"/>
      </w:tblPr>
      <w:tblGrid>
        <w:gridCol w:w="5387"/>
        <w:gridCol w:w="4501"/>
      </w:tblGrid>
      <w:tr w:rsidR="00726593" w:rsidRPr="00ED1E16" w:rsidTr="009C5CF6">
        <w:tc>
          <w:tcPr>
            <w:tcW w:w="5387" w:type="dxa"/>
          </w:tcPr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СОГЛАСОВАНО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Начальник Управления развития и 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эксплуатации автоматизированных систем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 xml:space="preserve">диспетчерского управления 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ПАО «МРСК Центра»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________________ Э.М. Шереметцев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</w:p>
          <w:p w:rsidR="00726593" w:rsidRPr="00ED1E16" w:rsidRDefault="00726593" w:rsidP="009657BF">
            <w:pPr>
              <w:rPr>
                <w:sz w:val="26"/>
                <w:szCs w:val="26"/>
                <w:lang w:val="en-US"/>
              </w:rPr>
            </w:pPr>
            <w:r w:rsidRPr="00ED1E16">
              <w:rPr>
                <w:sz w:val="26"/>
                <w:szCs w:val="26"/>
              </w:rPr>
              <w:t>________________201</w:t>
            </w:r>
            <w:r w:rsidR="009657BF">
              <w:rPr>
                <w:sz w:val="26"/>
                <w:szCs w:val="26"/>
              </w:rPr>
              <w:t>6</w:t>
            </w:r>
            <w:r w:rsidRPr="00ED1E16">
              <w:rPr>
                <w:sz w:val="26"/>
                <w:szCs w:val="26"/>
              </w:rPr>
              <w:t xml:space="preserve"> г.</w:t>
            </w:r>
          </w:p>
        </w:tc>
        <w:tc>
          <w:tcPr>
            <w:tcW w:w="4501" w:type="dxa"/>
          </w:tcPr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СОГЛАСОВАНО</w:t>
            </w:r>
          </w:p>
          <w:p w:rsidR="00726593" w:rsidRPr="00ED1E16" w:rsidRDefault="00726593" w:rsidP="009C5CF6">
            <w:pPr>
              <w:rPr>
                <w:rFonts w:eastAsia="Times New Roman"/>
                <w:sz w:val="26"/>
                <w:szCs w:val="26"/>
              </w:rPr>
            </w:pPr>
            <w:r w:rsidRPr="00ED1E16">
              <w:rPr>
                <w:rFonts w:eastAsia="Times New Roman"/>
                <w:sz w:val="26"/>
                <w:szCs w:val="26"/>
              </w:rPr>
              <w:t xml:space="preserve">Начальник управления корпоративных и технологических автоматизированных систем управления </w:t>
            </w:r>
            <w:r>
              <w:rPr>
                <w:sz w:val="26"/>
                <w:szCs w:val="26"/>
                <w:shd w:val="clear" w:color="auto" w:fill="FFFFFF"/>
              </w:rPr>
              <w:t>ф</w:t>
            </w:r>
            <w:r w:rsidRPr="00ED1E16">
              <w:rPr>
                <w:sz w:val="26"/>
                <w:szCs w:val="26"/>
                <w:shd w:val="clear" w:color="auto" w:fill="FFFFFF"/>
              </w:rPr>
              <w:t>илиала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ПАО «МРСК Центра» -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</w:rPr>
              <w:t>«Белгородэнерго»</w:t>
            </w:r>
          </w:p>
          <w:p w:rsidR="00726593" w:rsidRPr="00ED1E16" w:rsidRDefault="00726593" w:rsidP="009C5CF6">
            <w:pPr>
              <w:rPr>
                <w:rFonts w:eastAsia="Times New Roman"/>
                <w:sz w:val="26"/>
                <w:szCs w:val="26"/>
              </w:rPr>
            </w:pPr>
          </w:p>
          <w:p w:rsidR="00726593" w:rsidRPr="00ED1E16" w:rsidRDefault="00726593" w:rsidP="009C5CF6">
            <w:pPr>
              <w:rPr>
                <w:rFonts w:eastAsia="Times New Roman"/>
                <w:sz w:val="26"/>
                <w:szCs w:val="26"/>
              </w:rPr>
            </w:pPr>
            <w:r w:rsidRPr="00ED1E16">
              <w:rPr>
                <w:rFonts w:eastAsia="Times New Roman"/>
                <w:sz w:val="26"/>
                <w:szCs w:val="26"/>
              </w:rPr>
              <w:t>______________В.В. Недосеков</w:t>
            </w:r>
          </w:p>
          <w:p w:rsidR="00726593" w:rsidRPr="00ED1E16" w:rsidRDefault="00726593" w:rsidP="009C5CF6">
            <w:pPr>
              <w:rPr>
                <w:sz w:val="26"/>
                <w:szCs w:val="26"/>
              </w:rPr>
            </w:pPr>
          </w:p>
          <w:p w:rsidR="00726593" w:rsidRPr="00ED1E16" w:rsidRDefault="00726593" w:rsidP="009657BF">
            <w:pPr>
              <w:rPr>
                <w:sz w:val="26"/>
                <w:szCs w:val="26"/>
              </w:rPr>
            </w:pPr>
            <w:r w:rsidRPr="00ED1E16">
              <w:rPr>
                <w:sz w:val="26"/>
                <w:szCs w:val="26"/>
                <w:shd w:val="clear" w:color="auto" w:fill="FFFFFF"/>
              </w:rPr>
              <w:t>________________201</w:t>
            </w:r>
            <w:r w:rsidR="009657BF">
              <w:rPr>
                <w:sz w:val="26"/>
                <w:szCs w:val="26"/>
                <w:shd w:val="clear" w:color="auto" w:fill="FFFFFF"/>
              </w:rPr>
              <w:t>6</w:t>
            </w:r>
            <w:r w:rsidRPr="00ED1E16">
              <w:rPr>
                <w:sz w:val="26"/>
                <w:szCs w:val="26"/>
                <w:shd w:val="clear" w:color="auto" w:fill="FFFFFF"/>
              </w:rPr>
              <w:t xml:space="preserve"> г.</w:t>
            </w:r>
          </w:p>
        </w:tc>
      </w:tr>
    </w:tbl>
    <w:p w:rsidR="004F4BAE" w:rsidRDefault="004F4BAE" w:rsidP="00D2401A">
      <w:pPr>
        <w:keepLines/>
        <w:suppressLineNumbers/>
        <w:tabs>
          <w:tab w:val="left" w:pos="0"/>
        </w:tabs>
        <w:ind w:firstLine="567"/>
      </w:pPr>
    </w:p>
    <w:p w:rsidR="004F4BAE" w:rsidRDefault="004F4BAE" w:rsidP="00D2401A">
      <w:pPr>
        <w:keepLines/>
        <w:suppressLineNumbers/>
        <w:tabs>
          <w:tab w:val="left" w:pos="0"/>
        </w:tabs>
        <w:ind w:firstLine="567"/>
      </w:pPr>
    </w:p>
    <w:p w:rsidR="00726593" w:rsidRDefault="00726593" w:rsidP="00D2401A">
      <w:pPr>
        <w:keepLines/>
        <w:suppressLineNumbers/>
        <w:tabs>
          <w:tab w:val="left" w:pos="0"/>
        </w:tabs>
        <w:ind w:firstLine="567"/>
      </w:pPr>
    </w:p>
    <w:p w:rsidR="00CF1088" w:rsidRPr="00CF1088" w:rsidRDefault="00CF1088" w:rsidP="00D2401A">
      <w:pPr>
        <w:keepLines/>
        <w:suppressLineNumbers/>
        <w:tabs>
          <w:tab w:val="left" w:pos="0"/>
        </w:tabs>
        <w:ind w:firstLine="567"/>
        <w:rPr>
          <w:lang w:val="en-US"/>
        </w:rPr>
      </w:pPr>
    </w:p>
    <w:p w:rsidR="004F4BAE" w:rsidRPr="004B7B3F" w:rsidRDefault="00CF1088" w:rsidP="00726593">
      <w:pPr>
        <w:keepLines/>
        <w:suppressLineNumbers/>
        <w:tabs>
          <w:tab w:val="left" w:pos="0"/>
        </w:tabs>
        <w:ind w:firstLine="567"/>
        <w:jc w:val="center"/>
      </w:pPr>
      <w:r>
        <w:t>201</w:t>
      </w:r>
      <w:r w:rsidR="00491CE1">
        <w:rPr>
          <w:lang w:val="en-US"/>
        </w:rPr>
        <w:t>6</w:t>
      </w:r>
      <w:r w:rsidR="00726593">
        <w:t xml:space="preserve"> г.</w:t>
      </w:r>
    </w:p>
    <w:p w:rsidR="00D2401A" w:rsidRPr="004B7B3F" w:rsidRDefault="00D2401A" w:rsidP="00D2401A">
      <w:pPr>
        <w:jc w:val="center"/>
      </w:pPr>
    </w:p>
    <w:p w:rsidR="001E6726" w:rsidRPr="004B1085" w:rsidRDefault="0074330B" w:rsidP="00E51B32">
      <w:pPr>
        <w:rPr>
          <w:sz w:val="28"/>
          <w:szCs w:val="28"/>
        </w:rPr>
      </w:pPr>
      <w:r>
        <w:rPr>
          <w:lang w:val="en-US"/>
        </w:rPr>
        <w:br w:type="page"/>
      </w:r>
      <w:bookmarkStart w:id="3" w:name="_Toc190080823"/>
      <w:bookmarkStart w:id="4" w:name="_Toc190163111"/>
      <w:bookmarkEnd w:id="0"/>
      <w:r w:rsidR="001E6726" w:rsidRPr="004B1085">
        <w:rPr>
          <w:sz w:val="28"/>
          <w:szCs w:val="28"/>
        </w:rPr>
        <w:lastRenderedPageBreak/>
        <w:t>Содержание</w:t>
      </w:r>
      <w:bookmarkEnd w:id="3"/>
      <w:bookmarkEnd w:id="4"/>
    </w:p>
    <w:p w:rsidR="001E6726" w:rsidRPr="004B1085" w:rsidRDefault="001E6726" w:rsidP="00ED046B">
      <w:pPr>
        <w:jc w:val="center"/>
        <w:rPr>
          <w:sz w:val="28"/>
          <w:szCs w:val="28"/>
        </w:rPr>
      </w:pPr>
    </w:p>
    <w:p w:rsidR="00C9051A" w:rsidRPr="00C9051A" w:rsidRDefault="00551220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r w:rsidRPr="004B1085">
        <w:fldChar w:fldCharType="begin"/>
      </w:r>
      <w:r w:rsidR="001E6726" w:rsidRPr="004B1085">
        <w:instrText xml:space="preserve"> TOC \o "1-3" \h \z \u </w:instrText>
      </w:r>
      <w:r w:rsidRPr="004B1085">
        <w:fldChar w:fldCharType="separate"/>
      </w:r>
      <w:hyperlink w:anchor="_Toc441838466" w:history="1">
        <w:r w:rsidR="00C9051A" w:rsidRPr="00C9051A">
          <w:rPr>
            <w:rStyle w:val="a8"/>
            <w:noProof/>
            <w:lang w:val="en-US"/>
          </w:rPr>
          <w:t>1.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Общие сведения о документе</w:t>
        </w:r>
        <w:r w:rsidR="00C9051A" w:rsidRPr="00C9051A">
          <w:rPr>
            <w:noProof/>
            <w:webHidden/>
          </w:rPr>
          <w:tab/>
        </w:r>
        <w:r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_Toc441838466 \h </w:instrText>
        </w:r>
        <w:r w:rsidRPr="00C9051A">
          <w:rPr>
            <w:noProof/>
            <w:webHidden/>
          </w:rPr>
        </w:r>
        <w:r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3</w:t>
        </w:r>
        <w:r w:rsidRPr="00C9051A">
          <w:rPr>
            <w:noProof/>
            <w:webHidden/>
          </w:rPr>
          <w:fldChar w:fldCharType="end"/>
        </w:r>
      </w:hyperlink>
    </w:p>
    <w:p w:rsidR="00C9051A" w:rsidRPr="00C9051A" w:rsidRDefault="00926BDA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67" w:history="1">
        <w:r w:rsidR="00C9051A" w:rsidRPr="00C9051A">
          <w:rPr>
            <w:rStyle w:val="a8"/>
            <w:noProof/>
          </w:rPr>
          <w:t>2.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Сроки начала и окончания услуг:</w:t>
        </w:r>
        <w:r w:rsidR="00C9051A" w:rsidRPr="00C9051A">
          <w:rPr>
            <w:noProof/>
            <w:webHidden/>
          </w:rPr>
          <w:tab/>
        </w:r>
        <w:r w:rsidR="00551220"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_Toc441838467 \h </w:instrText>
        </w:r>
        <w:r w:rsidR="00551220" w:rsidRPr="00C9051A">
          <w:rPr>
            <w:noProof/>
            <w:webHidden/>
          </w:rPr>
        </w:r>
        <w:r w:rsidR="00551220"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3</w:t>
        </w:r>
        <w:r w:rsidR="00551220" w:rsidRPr="00C9051A">
          <w:rPr>
            <w:noProof/>
            <w:webHidden/>
          </w:rPr>
          <w:fldChar w:fldCharType="end"/>
        </w:r>
      </w:hyperlink>
    </w:p>
    <w:p w:rsidR="00C9051A" w:rsidRPr="00C9051A" w:rsidRDefault="00926BDA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68" w:history="1">
        <w:r w:rsidR="00C9051A" w:rsidRPr="00C9051A">
          <w:rPr>
            <w:rStyle w:val="a8"/>
            <w:noProof/>
          </w:rPr>
          <w:t>3.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Финансирование услуг:</w:t>
        </w:r>
        <w:r w:rsidR="00C9051A" w:rsidRPr="00C9051A">
          <w:rPr>
            <w:noProof/>
            <w:webHidden/>
          </w:rPr>
          <w:tab/>
        </w:r>
        <w:r w:rsidR="00551220"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_Toc441838468 \h </w:instrText>
        </w:r>
        <w:r w:rsidR="00551220" w:rsidRPr="00C9051A">
          <w:rPr>
            <w:noProof/>
            <w:webHidden/>
          </w:rPr>
        </w:r>
        <w:r w:rsidR="00551220"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3</w:t>
        </w:r>
        <w:r w:rsidR="00551220" w:rsidRPr="00C9051A">
          <w:rPr>
            <w:noProof/>
            <w:webHidden/>
          </w:rPr>
          <w:fldChar w:fldCharType="end"/>
        </w:r>
      </w:hyperlink>
    </w:p>
    <w:p w:rsidR="00C9051A" w:rsidRPr="00C9051A" w:rsidRDefault="00926BDA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69" w:history="1">
        <w:r w:rsidR="00C9051A" w:rsidRPr="00C9051A">
          <w:rPr>
            <w:rStyle w:val="a8"/>
            <w:noProof/>
          </w:rPr>
          <w:t>4.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Требования к Исполнителю</w:t>
        </w:r>
        <w:r w:rsidR="00C9051A" w:rsidRPr="00C9051A">
          <w:rPr>
            <w:noProof/>
            <w:webHidden/>
          </w:rPr>
          <w:tab/>
        </w:r>
        <w:r w:rsidR="00551220"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_Toc441838469 \h </w:instrText>
        </w:r>
        <w:r w:rsidR="00551220" w:rsidRPr="00C9051A">
          <w:rPr>
            <w:noProof/>
            <w:webHidden/>
          </w:rPr>
        </w:r>
        <w:r w:rsidR="00551220"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3</w:t>
        </w:r>
        <w:r w:rsidR="00551220" w:rsidRPr="00C9051A">
          <w:rPr>
            <w:noProof/>
            <w:webHidden/>
          </w:rPr>
          <w:fldChar w:fldCharType="end"/>
        </w:r>
      </w:hyperlink>
    </w:p>
    <w:p w:rsidR="00C9051A" w:rsidRPr="00C9051A" w:rsidRDefault="00926BDA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70" w:history="1">
        <w:r w:rsidR="00C9051A" w:rsidRPr="00C9051A">
          <w:rPr>
            <w:rStyle w:val="a8"/>
            <w:noProof/>
          </w:rPr>
          <w:t>5.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Обоснование выбора контрагента</w:t>
        </w:r>
        <w:r w:rsidR="00C9051A" w:rsidRPr="00C9051A">
          <w:rPr>
            <w:noProof/>
            <w:webHidden/>
          </w:rPr>
          <w:tab/>
        </w:r>
        <w:r w:rsidR="00551220"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_Toc441838470 \h </w:instrText>
        </w:r>
        <w:r w:rsidR="00551220" w:rsidRPr="00C9051A">
          <w:rPr>
            <w:noProof/>
            <w:webHidden/>
          </w:rPr>
        </w:r>
        <w:r w:rsidR="00551220"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4</w:t>
        </w:r>
        <w:r w:rsidR="00551220" w:rsidRPr="00C9051A">
          <w:rPr>
            <w:noProof/>
            <w:webHidden/>
          </w:rPr>
          <w:fldChar w:fldCharType="end"/>
        </w:r>
      </w:hyperlink>
    </w:p>
    <w:p w:rsidR="00C9051A" w:rsidRDefault="00926BDA">
      <w:pPr>
        <w:pStyle w:val="12"/>
        <w:tabs>
          <w:tab w:val="left" w:pos="567"/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71" w:history="1">
        <w:r w:rsidR="00C9051A" w:rsidRPr="00C9051A">
          <w:rPr>
            <w:rStyle w:val="a8"/>
            <w:noProof/>
          </w:rPr>
          <w:t>6.</w:t>
        </w:r>
        <w:r w:rsidR="00C9051A" w:rsidRPr="00C9051A">
          <w:rPr>
            <w:rFonts w:asciiTheme="minorHAnsi" w:eastAsiaTheme="minorEastAsia" w:hAnsiTheme="minorHAnsi" w:cstheme="minorBidi"/>
            <w:noProof/>
            <w:sz w:val="22"/>
            <w:szCs w:val="22"/>
          </w:rPr>
          <w:tab/>
        </w:r>
        <w:r w:rsidR="00C9051A" w:rsidRPr="00C9051A">
          <w:rPr>
            <w:rStyle w:val="a8"/>
            <w:noProof/>
          </w:rPr>
          <w:t>Требования к содержанию услуг</w:t>
        </w:r>
        <w:r w:rsidR="00C9051A" w:rsidRPr="00C9051A">
          <w:rPr>
            <w:noProof/>
            <w:webHidden/>
          </w:rPr>
          <w:tab/>
        </w:r>
        <w:r w:rsidR="00551220" w:rsidRPr="00C9051A">
          <w:rPr>
            <w:noProof/>
            <w:webHidden/>
          </w:rPr>
          <w:fldChar w:fldCharType="begin"/>
        </w:r>
        <w:r w:rsidR="00C9051A" w:rsidRPr="00C9051A">
          <w:rPr>
            <w:noProof/>
            <w:webHidden/>
          </w:rPr>
          <w:instrText xml:space="preserve"> PAGEREF _Toc441838471 \h </w:instrText>
        </w:r>
        <w:r w:rsidR="00551220" w:rsidRPr="00C9051A">
          <w:rPr>
            <w:noProof/>
            <w:webHidden/>
          </w:rPr>
        </w:r>
        <w:r w:rsidR="00551220" w:rsidRPr="00C9051A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4</w:t>
        </w:r>
        <w:r w:rsidR="00551220" w:rsidRPr="00C9051A">
          <w:rPr>
            <w:noProof/>
            <w:webHidden/>
          </w:rPr>
          <w:fldChar w:fldCharType="end"/>
        </w:r>
      </w:hyperlink>
    </w:p>
    <w:p w:rsidR="00C9051A" w:rsidRDefault="00926BDA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72" w:history="1">
        <w:r w:rsidR="00C9051A" w:rsidRPr="001543D0">
          <w:rPr>
            <w:rStyle w:val="a8"/>
            <w:noProof/>
          </w:rPr>
          <w:t>Приложение № 1</w:t>
        </w:r>
        <w:r w:rsidR="00C9051A">
          <w:rPr>
            <w:noProof/>
            <w:webHidden/>
          </w:rPr>
          <w:tab/>
        </w:r>
        <w:r w:rsidR="00551220">
          <w:rPr>
            <w:noProof/>
            <w:webHidden/>
          </w:rPr>
          <w:fldChar w:fldCharType="begin"/>
        </w:r>
        <w:r w:rsidR="00C9051A">
          <w:rPr>
            <w:noProof/>
            <w:webHidden/>
          </w:rPr>
          <w:instrText xml:space="preserve"> PAGEREF _Toc441838472 \h </w:instrText>
        </w:r>
        <w:r w:rsidR="00551220">
          <w:rPr>
            <w:noProof/>
            <w:webHidden/>
          </w:rPr>
        </w:r>
        <w:r w:rsidR="00551220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5</w:t>
        </w:r>
        <w:r w:rsidR="00551220">
          <w:rPr>
            <w:noProof/>
            <w:webHidden/>
          </w:rPr>
          <w:fldChar w:fldCharType="end"/>
        </w:r>
      </w:hyperlink>
    </w:p>
    <w:p w:rsidR="00C9051A" w:rsidRDefault="00926BDA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73" w:history="1">
        <w:r w:rsidR="00C9051A" w:rsidRPr="001543D0">
          <w:rPr>
            <w:rStyle w:val="a8"/>
            <w:noProof/>
          </w:rPr>
          <w:t>Приложение № 2</w:t>
        </w:r>
        <w:r w:rsidR="00C9051A">
          <w:rPr>
            <w:noProof/>
            <w:webHidden/>
          </w:rPr>
          <w:tab/>
        </w:r>
        <w:r w:rsidR="00551220">
          <w:rPr>
            <w:noProof/>
            <w:webHidden/>
          </w:rPr>
          <w:fldChar w:fldCharType="begin"/>
        </w:r>
        <w:r w:rsidR="00C9051A">
          <w:rPr>
            <w:noProof/>
            <w:webHidden/>
          </w:rPr>
          <w:instrText xml:space="preserve"> PAGEREF _Toc441838473 \h </w:instrText>
        </w:r>
        <w:r w:rsidR="00551220">
          <w:rPr>
            <w:noProof/>
            <w:webHidden/>
          </w:rPr>
        </w:r>
        <w:r w:rsidR="00551220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6</w:t>
        </w:r>
        <w:r w:rsidR="00551220">
          <w:rPr>
            <w:noProof/>
            <w:webHidden/>
          </w:rPr>
          <w:fldChar w:fldCharType="end"/>
        </w:r>
      </w:hyperlink>
    </w:p>
    <w:p w:rsidR="00C9051A" w:rsidRDefault="00926BDA">
      <w:pPr>
        <w:pStyle w:val="12"/>
        <w:tabs>
          <w:tab w:val="right" w:leader="dot" w:pos="9911"/>
        </w:tabs>
        <w:rPr>
          <w:rFonts w:asciiTheme="minorHAnsi" w:eastAsiaTheme="minorEastAsia" w:hAnsiTheme="minorHAnsi" w:cstheme="minorBidi"/>
          <w:noProof/>
          <w:sz w:val="22"/>
          <w:szCs w:val="22"/>
        </w:rPr>
      </w:pPr>
      <w:hyperlink w:anchor="_Toc441838474" w:history="1">
        <w:r w:rsidR="00C9051A" w:rsidRPr="001543D0">
          <w:rPr>
            <w:rStyle w:val="a8"/>
            <w:noProof/>
          </w:rPr>
          <w:t>Приложение № 3</w:t>
        </w:r>
        <w:r w:rsidR="00C9051A">
          <w:rPr>
            <w:noProof/>
            <w:webHidden/>
          </w:rPr>
          <w:tab/>
        </w:r>
        <w:r w:rsidR="00551220">
          <w:rPr>
            <w:noProof/>
            <w:webHidden/>
          </w:rPr>
          <w:fldChar w:fldCharType="begin"/>
        </w:r>
        <w:r w:rsidR="00C9051A">
          <w:rPr>
            <w:noProof/>
            <w:webHidden/>
          </w:rPr>
          <w:instrText xml:space="preserve"> PAGEREF _Toc441838474 \h </w:instrText>
        </w:r>
        <w:r w:rsidR="00551220">
          <w:rPr>
            <w:noProof/>
            <w:webHidden/>
          </w:rPr>
        </w:r>
        <w:r w:rsidR="00551220">
          <w:rPr>
            <w:noProof/>
            <w:webHidden/>
          </w:rPr>
          <w:fldChar w:fldCharType="separate"/>
        </w:r>
        <w:r w:rsidR="004526DE">
          <w:rPr>
            <w:noProof/>
            <w:webHidden/>
          </w:rPr>
          <w:t>7</w:t>
        </w:r>
        <w:r w:rsidR="00551220">
          <w:rPr>
            <w:noProof/>
            <w:webHidden/>
          </w:rPr>
          <w:fldChar w:fldCharType="end"/>
        </w:r>
      </w:hyperlink>
    </w:p>
    <w:p w:rsidR="001E6726" w:rsidRPr="0032019E" w:rsidRDefault="00551220" w:rsidP="00D9611B">
      <w:pPr>
        <w:pStyle w:val="1"/>
        <w:tabs>
          <w:tab w:val="right" w:leader="dot" w:pos="9498"/>
        </w:tabs>
        <w:spacing w:line="360" w:lineRule="auto"/>
        <w:rPr>
          <w:rFonts w:ascii="Times New Roman" w:hAnsi="Times New Roman" w:cs="Times New Roman"/>
          <w:sz w:val="28"/>
          <w:szCs w:val="28"/>
        </w:rPr>
      </w:pPr>
      <w:r w:rsidRPr="004B1085">
        <w:rPr>
          <w:rFonts w:ascii="Times New Roman" w:hAnsi="Times New Roman" w:cs="Times New Roman"/>
          <w:b w:val="0"/>
          <w:sz w:val="24"/>
          <w:szCs w:val="24"/>
        </w:rPr>
        <w:fldChar w:fldCharType="end"/>
      </w:r>
    </w:p>
    <w:p w:rsidR="001E6726" w:rsidRDefault="001E6726" w:rsidP="00EB0772">
      <w:pPr>
        <w:numPr>
          <w:ilvl w:val="0"/>
          <w:numId w:val="2"/>
        </w:numPr>
        <w:outlineLvl w:val="0"/>
        <w:rPr>
          <w:b/>
          <w:lang w:val="en-US"/>
        </w:rPr>
      </w:pPr>
      <w:r w:rsidRPr="0032019E">
        <w:br w:type="page"/>
      </w:r>
      <w:bookmarkStart w:id="5" w:name="_Toc441838466"/>
      <w:r w:rsidRPr="006B4BCE">
        <w:rPr>
          <w:b/>
        </w:rPr>
        <w:lastRenderedPageBreak/>
        <w:t>О</w:t>
      </w:r>
      <w:bookmarkEnd w:id="1"/>
      <w:r w:rsidRPr="006B4BCE">
        <w:rPr>
          <w:b/>
        </w:rPr>
        <w:t>бщие сведения о документе</w:t>
      </w:r>
      <w:bookmarkEnd w:id="2"/>
      <w:bookmarkEnd w:id="5"/>
    </w:p>
    <w:p w:rsidR="006B4BCE" w:rsidRPr="006B4BCE" w:rsidRDefault="006B4BCE" w:rsidP="006B4BCE">
      <w:pPr>
        <w:ind w:left="720"/>
        <w:outlineLvl w:val="0"/>
        <w:rPr>
          <w:b/>
          <w:lang w:val="en-US"/>
        </w:rPr>
      </w:pPr>
    </w:p>
    <w:p w:rsidR="001E6726" w:rsidRDefault="001E6726" w:rsidP="001227A9">
      <w:pPr>
        <w:ind w:firstLine="567"/>
        <w:jc w:val="both"/>
      </w:pPr>
      <w:bookmarkStart w:id="6" w:name="_Toc245695687"/>
      <w:bookmarkStart w:id="7" w:name="_Toc246740203"/>
      <w:r w:rsidRPr="0032019E">
        <w:t>В настоящем документе представлен</w:t>
      </w:r>
      <w:r w:rsidR="00A31FA1">
        <w:t>ы</w:t>
      </w:r>
      <w:r w:rsidRPr="0032019E">
        <w:t xml:space="preserve"> техническ</w:t>
      </w:r>
      <w:r w:rsidR="00A31FA1">
        <w:t xml:space="preserve">ие и коммерческие требования </w:t>
      </w:r>
      <w:r w:rsidRPr="0032019E">
        <w:t>на</w:t>
      </w:r>
      <w:r w:rsidR="00A31FA1">
        <w:t xml:space="preserve"> проведение закупок для заключения </w:t>
      </w:r>
      <w:r w:rsidRPr="0032019E">
        <w:t xml:space="preserve"> </w:t>
      </w:r>
      <w:r w:rsidRPr="001227A9">
        <w:t>договор</w:t>
      </w:r>
      <w:r w:rsidR="004B4B44">
        <w:t>ов</w:t>
      </w:r>
      <w:r w:rsidRPr="001227A9">
        <w:t xml:space="preserve"> об </w:t>
      </w:r>
      <w:r w:rsidR="00056626" w:rsidRPr="00056626">
        <w:t>оказани</w:t>
      </w:r>
      <w:r w:rsidR="00923837">
        <w:t>и</w:t>
      </w:r>
      <w:r w:rsidR="00056626" w:rsidRPr="00056626">
        <w:t xml:space="preserve"> услуг по </w:t>
      </w:r>
      <w:r w:rsidR="00923837">
        <w:t>проведени</w:t>
      </w:r>
      <w:r w:rsidR="004B4B44">
        <w:t xml:space="preserve">ю экспертизы возможности использования заявленных радиоэлектронных средств и их электромагнитной совместимости  с действующими и планируемыми для использования радиоэлектронными средствами филиала ПАО «МРСК Центра» - «Белгородэнерго» </w:t>
      </w:r>
      <w:r w:rsidRPr="0032019E">
        <w:t xml:space="preserve"> (далее – Заказчик).</w:t>
      </w:r>
      <w:bookmarkEnd w:id="6"/>
      <w:bookmarkEnd w:id="7"/>
    </w:p>
    <w:p w:rsidR="00B52EE2" w:rsidRPr="0032019E" w:rsidRDefault="00B52EE2" w:rsidP="001227A9">
      <w:pPr>
        <w:ind w:firstLine="567"/>
        <w:jc w:val="both"/>
      </w:pPr>
    </w:p>
    <w:p w:rsidR="000E340C" w:rsidRPr="00E876C8" w:rsidRDefault="000E340C" w:rsidP="001227A9">
      <w:pPr>
        <w:ind w:left="34"/>
        <w:jc w:val="both"/>
        <w:rPr>
          <w:b/>
        </w:rPr>
      </w:pPr>
      <w:r>
        <w:rPr>
          <w:b/>
        </w:rPr>
        <w:t xml:space="preserve">            </w:t>
      </w:r>
      <w:r w:rsidRPr="00E876C8">
        <w:rPr>
          <w:b/>
        </w:rPr>
        <w:t>Заказчик:</w:t>
      </w:r>
    </w:p>
    <w:p w:rsidR="000E340C" w:rsidRDefault="000E340C" w:rsidP="001227A9">
      <w:pPr>
        <w:ind w:left="34"/>
        <w:jc w:val="both"/>
      </w:pPr>
      <w:r>
        <w:t xml:space="preserve">       </w:t>
      </w:r>
      <w:r w:rsidRPr="00E876C8">
        <w:t xml:space="preserve">Филиал </w:t>
      </w:r>
      <w:r w:rsidR="00056626">
        <w:t>П</w:t>
      </w:r>
      <w:r w:rsidRPr="00E876C8">
        <w:t>АО  «МРСК Центра»</w:t>
      </w:r>
      <w:r w:rsidR="00056626">
        <w:t xml:space="preserve"> </w:t>
      </w:r>
      <w:r w:rsidRPr="00E876C8">
        <w:t>- «</w:t>
      </w:r>
      <w:r>
        <w:t>Белгородэнерго</w:t>
      </w:r>
      <w:r w:rsidRPr="00E876C8">
        <w:t>»</w:t>
      </w:r>
    </w:p>
    <w:p w:rsidR="000E340C" w:rsidRDefault="000E340C" w:rsidP="001227A9">
      <w:pPr>
        <w:ind w:left="34"/>
        <w:jc w:val="both"/>
      </w:pPr>
      <w:r>
        <w:t xml:space="preserve">       Адрес: 308000,</w:t>
      </w:r>
      <w:r w:rsidRPr="00E876C8">
        <w:t xml:space="preserve"> г. </w:t>
      </w:r>
      <w:r>
        <w:t>Белгород</w:t>
      </w:r>
      <w:r w:rsidRPr="00E876C8">
        <w:t>,  ул.</w:t>
      </w:r>
      <w:r>
        <w:t xml:space="preserve"> Преображенск</w:t>
      </w:r>
      <w:bookmarkStart w:id="8" w:name="_GoBack"/>
      <w:bookmarkEnd w:id="8"/>
      <w:r>
        <w:t>ая</w:t>
      </w:r>
      <w:r w:rsidRPr="00E876C8">
        <w:t>,  д.</w:t>
      </w:r>
      <w:r>
        <w:t>42</w:t>
      </w:r>
      <w:r w:rsidRPr="00E876C8">
        <w:t xml:space="preserve"> </w:t>
      </w:r>
    </w:p>
    <w:p w:rsidR="007C70AD" w:rsidRDefault="007C70AD" w:rsidP="001227A9">
      <w:pPr>
        <w:pStyle w:val="a"/>
        <w:numPr>
          <w:ilvl w:val="0"/>
          <w:numId w:val="0"/>
        </w:numPr>
        <w:ind w:left="360" w:firstLine="349"/>
        <w:jc w:val="both"/>
        <w:rPr>
          <w:b w:val="0"/>
          <w:sz w:val="24"/>
          <w:szCs w:val="24"/>
        </w:rPr>
      </w:pPr>
    </w:p>
    <w:p w:rsidR="007C70AD" w:rsidRDefault="004370E3" w:rsidP="001227A9">
      <w:pPr>
        <w:pStyle w:val="a"/>
        <w:numPr>
          <w:ilvl w:val="0"/>
          <w:numId w:val="0"/>
        </w:numPr>
        <w:ind w:left="360" w:firstLine="34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>Исполнитель</w:t>
      </w:r>
      <w:r w:rsidR="007C70AD" w:rsidRPr="001E7463">
        <w:rPr>
          <w:sz w:val="24"/>
          <w:szCs w:val="24"/>
        </w:rPr>
        <w:t>:</w:t>
      </w:r>
      <w:r w:rsidR="007C70AD">
        <w:rPr>
          <w:b w:val="0"/>
          <w:sz w:val="24"/>
          <w:szCs w:val="24"/>
        </w:rPr>
        <w:t xml:space="preserve"> </w:t>
      </w:r>
      <w:r w:rsidR="004B4B44">
        <w:rPr>
          <w:b w:val="0"/>
          <w:sz w:val="24"/>
          <w:szCs w:val="24"/>
        </w:rPr>
        <w:t>Федеральное государственное унитарное предприятие «Главный радиочастотный центр» (ФГУП «ГРЧЦ»), 117997 г. Москва, Дербеневская набережная, д.7, строение 15.</w:t>
      </w:r>
    </w:p>
    <w:p w:rsidR="00B52EE2" w:rsidRDefault="00B52EE2" w:rsidP="001227A9">
      <w:pPr>
        <w:pStyle w:val="a"/>
        <w:numPr>
          <w:ilvl w:val="0"/>
          <w:numId w:val="0"/>
        </w:numPr>
        <w:ind w:left="360" w:firstLine="349"/>
        <w:jc w:val="both"/>
        <w:rPr>
          <w:b w:val="0"/>
          <w:sz w:val="24"/>
          <w:szCs w:val="24"/>
        </w:rPr>
      </w:pPr>
    </w:p>
    <w:p w:rsidR="008A4432" w:rsidRDefault="008A4432" w:rsidP="001227A9">
      <w:pPr>
        <w:pStyle w:val="a"/>
        <w:numPr>
          <w:ilvl w:val="0"/>
          <w:numId w:val="0"/>
        </w:numPr>
        <w:ind w:left="360" w:firstLine="349"/>
        <w:jc w:val="both"/>
        <w:rPr>
          <w:b w:val="0"/>
          <w:sz w:val="24"/>
          <w:szCs w:val="24"/>
        </w:rPr>
      </w:pPr>
      <w:r>
        <w:rPr>
          <w:sz w:val="24"/>
          <w:szCs w:val="24"/>
        </w:rPr>
        <w:t xml:space="preserve">Основная цель: </w:t>
      </w:r>
      <w:r w:rsidR="00C45550">
        <w:rPr>
          <w:b w:val="0"/>
          <w:sz w:val="24"/>
          <w:szCs w:val="24"/>
        </w:rPr>
        <w:t xml:space="preserve">Проведение </w:t>
      </w:r>
      <w:r w:rsidR="0038580E">
        <w:rPr>
          <w:b w:val="0"/>
          <w:sz w:val="24"/>
          <w:szCs w:val="24"/>
        </w:rPr>
        <w:t xml:space="preserve">экспертизы </w:t>
      </w:r>
      <w:r w:rsidR="00C45550">
        <w:rPr>
          <w:b w:val="0"/>
          <w:sz w:val="24"/>
          <w:szCs w:val="24"/>
        </w:rPr>
        <w:t xml:space="preserve">и получение заключения </w:t>
      </w:r>
      <w:r w:rsidR="0038580E">
        <w:rPr>
          <w:b w:val="0"/>
          <w:sz w:val="24"/>
          <w:szCs w:val="24"/>
        </w:rPr>
        <w:t>в</w:t>
      </w:r>
      <w:r w:rsidR="00C45550">
        <w:rPr>
          <w:b w:val="0"/>
          <w:sz w:val="24"/>
          <w:szCs w:val="24"/>
        </w:rPr>
        <w:t>озможности использования за</w:t>
      </w:r>
      <w:r w:rsidR="004B4B44">
        <w:rPr>
          <w:b w:val="0"/>
          <w:sz w:val="24"/>
          <w:szCs w:val="24"/>
        </w:rPr>
        <w:t xml:space="preserve">явленных радиоэлектронных средств и их электромагнитной совместимости (ЭМС) с действующими и планируемыми </w:t>
      </w:r>
      <w:r w:rsidR="00473BA3">
        <w:rPr>
          <w:b w:val="0"/>
          <w:sz w:val="24"/>
          <w:szCs w:val="24"/>
        </w:rPr>
        <w:t>для использования радиоэлектронными средствами филиала ПАО «МРСК Центра» - «Белгородэнерго».</w:t>
      </w:r>
    </w:p>
    <w:p w:rsidR="00A71D8F" w:rsidRDefault="00A71D8F" w:rsidP="001227A9">
      <w:pPr>
        <w:pStyle w:val="a"/>
        <w:numPr>
          <w:ilvl w:val="0"/>
          <w:numId w:val="0"/>
        </w:numPr>
        <w:ind w:left="360" w:firstLine="349"/>
        <w:jc w:val="both"/>
        <w:rPr>
          <w:b w:val="0"/>
          <w:sz w:val="24"/>
          <w:szCs w:val="24"/>
        </w:rPr>
      </w:pPr>
    </w:p>
    <w:p w:rsidR="001E7463" w:rsidRPr="00A71D8F" w:rsidRDefault="001E7463" w:rsidP="001227A9">
      <w:pPr>
        <w:numPr>
          <w:ilvl w:val="0"/>
          <w:numId w:val="2"/>
        </w:numPr>
        <w:jc w:val="both"/>
        <w:outlineLvl w:val="0"/>
        <w:rPr>
          <w:b/>
        </w:rPr>
      </w:pPr>
      <w:bookmarkStart w:id="9" w:name="_Toc274560382"/>
      <w:bookmarkStart w:id="10" w:name="_Toc324925424"/>
      <w:bookmarkStart w:id="11" w:name="_Toc441838467"/>
      <w:r w:rsidRPr="00A71D8F">
        <w:rPr>
          <w:b/>
        </w:rPr>
        <w:t xml:space="preserve">Сроки начала и окончания </w:t>
      </w:r>
      <w:r w:rsidR="00464967">
        <w:rPr>
          <w:b/>
        </w:rPr>
        <w:t>услуг</w:t>
      </w:r>
      <w:bookmarkEnd w:id="9"/>
      <w:bookmarkEnd w:id="10"/>
      <w:r w:rsidRPr="00A71D8F">
        <w:rPr>
          <w:b/>
        </w:rPr>
        <w:t>:</w:t>
      </w:r>
      <w:bookmarkEnd w:id="11"/>
    </w:p>
    <w:p w:rsidR="00464967" w:rsidRDefault="00464967" w:rsidP="00056626">
      <w:pPr>
        <w:pStyle w:val="a"/>
        <w:numPr>
          <w:ilvl w:val="0"/>
          <w:numId w:val="0"/>
        </w:numPr>
        <w:ind w:firstLine="70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1 этап:</w:t>
      </w:r>
    </w:p>
    <w:p w:rsidR="00056626" w:rsidRDefault="00056626" w:rsidP="00056626">
      <w:pPr>
        <w:pStyle w:val="a"/>
        <w:numPr>
          <w:ilvl w:val="0"/>
          <w:numId w:val="0"/>
        </w:numPr>
        <w:ind w:firstLine="708"/>
        <w:jc w:val="both"/>
        <w:rPr>
          <w:b w:val="0"/>
          <w:sz w:val="24"/>
          <w:szCs w:val="24"/>
        </w:rPr>
      </w:pPr>
      <w:r w:rsidRPr="00056626">
        <w:rPr>
          <w:b w:val="0"/>
          <w:sz w:val="24"/>
          <w:szCs w:val="24"/>
        </w:rPr>
        <w:t>Начало оказания услуг</w:t>
      </w:r>
      <w:r w:rsidR="00464967">
        <w:rPr>
          <w:b w:val="0"/>
          <w:sz w:val="24"/>
          <w:szCs w:val="24"/>
        </w:rPr>
        <w:t xml:space="preserve"> </w:t>
      </w:r>
      <w:r w:rsidRPr="00056626">
        <w:rPr>
          <w:b w:val="0"/>
          <w:sz w:val="24"/>
          <w:szCs w:val="24"/>
        </w:rPr>
        <w:t xml:space="preserve">с момента </w:t>
      </w:r>
      <w:r w:rsidR="00464967">
        <w:rPr>
          <w:b w:val="0"/>
          <w:sz w:val="24"/>
          <w:szCs w:val="24"/>
        </w:rPr>
        <w:t>оплаты счета по 1 этапу договора.</w:t>
      </w:r>
    </w:p>
    <w:p w:rsidR="00056626" w:rsidRDefault="00056626" w:rsidP="00056626">
      <w:pPr>
        <w:pStyle w:val="a"/>
        <w:numPr>
          <w:ilvl w:val="0"/>
          <w:numId w:val="0"/>
        </w:numPr>
        <w:ind w:left="360" w:firstLine="348"/>
        <w:jc w:val="both"/>
        <w:rPr>
          <w:b w:val="0"/>
          <w:sz w:val="24"/>
          <w:szCs w:val="24"/>
        </w:rPr>
      </w:pPr>
      <w:r w:rsidRPr="00056626">
        <w:rPr>
          <w:b w:val="0"/>
          <w:sz w:val="24"/>
          <w:szCs w:val="24"/>
        </w:rPr>
        <w:t xml:space="preserve">Окончание оказания услуг в течение </w:t>
      </w:r>
      <w:r w:rsidR="00464967">
        <w:rPr>
          <w:b w:val="0"/>
          <w:sz w:val="24"/>
          <w:szCs w:val="24"/>
        </w:rPr>
        <w:t>20 рабочих дней со дня оплаты счета по 1 этапу договора.</w:t>
      </w:r>
    </w:p>
    <w:p w:rsidR="00464967" w:rsidRDefault="00464967" w:rsidP="00056626">
      <w:pPr>
        <w:pStyle w:val="a"/>
        <w:numPr>
          <w:ilvl w:val="0"/>
          <w:numId w:val="0"/>
        </w:numPr>
        <w:ind w:left="360" w:firstLine="348"/>
        <w:jc w:val="both"/>
        <w:rPr>
          <w:b w:val="0"/>
          <w:sz w:val="24"/>
          <w:szCs w:val="24"/>
        </w:rPr>
      </w:pPr>
      <w:r>
        <w:rPr>
          <w:b w:val="0"/>
          <w:sz w:val="24"/>
          <w:szCs w:val="24"/>
        </w:rPr>
        <w:t>2 этап:</w:t>
      </w:r>
    </w:p>
    <w:p w:rsidR="00464967" w:rsidRDefault="00464967" w:rsidP="00464967">
      <w:pPr>
        <w:pStyle w:val="a"/>
        <w:numPr>
          <w:ilvl w:val="0"/>
          <w:numId w:val="0"/>
        </w:numPr>
        <w:ind w:firstLine="708"/>
        <w:jc w:val="both"/>
        <w:rPr>
          <w:b w:val="0"/>
          <w:sz w:val="24"/>
          <w:szCs w:val="24"/>
        </w:rPr>
      </w:pPr>
      <w:r w:rsidRPr="00056626">
        <w:rPr>
          <w:b w:val="0"/>
          <w:sz w:val="24"/>
          <w:szCs w:val="24"/>
        </w:rPr>
        <w:t>Начало оказания услуг</w:t>
      </w:r>
      <w:r>
        <w:rPr>
          <w:b w:val="0"/>
          <w:sz w:val="24"/>
          <w:szCs w:val="24"/>
        </w:rPr>
        <w:t xml:space="preserve"> </w:t>
      </w:r>
      <w:r w:rsidRPr="00056626">
        <w:rPr>
          <w:b w:val="0"/>
          <w:sz w:val="24"/>
          <w:szCs w:val="24"/>
        </w:rPr>
        <w:t xml:space="preserve">с момента </w:t>
      </w:r>
      <w:r>
        <w:rPr>
          <w:b w:val="0"/>
          <w:sz w:val="24"/>
          <w:szCs w:val="24"/>
        </w:rPr>
        <w:t>оплаты счета по 2 этапу договора.</w:t>
      </w:r>
    </w:p>
    <w:p w:rsidR="00464967" w:rsidRDefault="00464967" w:rsidP="00464967">
      <w:pPr>
        <w:pStyle w:val="a"/>
        <w:numPr>
          <w:ilvl w:val="0"/>
          <w:numId w:val="0"/>
        </w:numPr>
        <w:ind w:left="360" w:firstLine="348"/>
        <w:jc w:val="both"/>
        <w:rPr>
          <w:b w:val="0"/>
          <w:sz w:val="24"/>
          <w:szCs w:val="24"/>
        </w:rPr>
      </w:pPr>
      <w:r w:rsidRPr="00056626">
        <w:rPr>
          <w:b w:val="0"/>
          <w:sz w:val="24"/>
          <w:szCs w:val="24"/>
        </w:rPr>
        <w:t xml:space="preserve">Окончание оказания услуг в течение </w:t>
      </w:r>
      <w:r w:rsidR="009657BF">
        <w:rPr>
          <w:b w:val="0"/>
          <w:sz w:val="24"/>
          <w:szCs w:val="24"/>
        </w:rPr>
        <w:t>15</w:t>
      </w:r>
      <w:r>
        <w:rPr>
          <w:b w:val="0"/>
          <w:sz w:val="24"/>
          <w:szCs w:val="24"/>
        </w:rPr>
        <w:t xml:space="preserve"> рабочих дней со дня оплаты счета по </w:t>
      </w:r>
      <w:r w:rsidR="009657BF">
        <w:rPr>
          <w:b w:val="0"/>
          <w:sz w:val="24"/>
          <w:szCs w:val="24"/>
        </w:rPr>
        <w:t>2</w:t>
      </w:r>
      <w:r>
        <w:rPr>
          <w:b w:val="0"/>
          <w:sz w:val="24"/>
          <w:szCs w:val="24"/>
        </w:rPr>
        <w:t xml:space="preserve"> этапу договора.</w:t>
      </w:r>
    </w:p>
    <w:p w:rsidR="00464967" w:rsidRDefault="00464967" w:rsidP="00056626">
      <w:pPr>
        <w:pStyle w:val="a"/>
        <w:numPr>
          <w:ilvl w:val="0"/>
          <w:numId w:val="0"/>
        </w:numPr>
        <w:ind w:left="360" w:firstLine="348"/>
        <w:jc w:val="both"/>
        <w:rPr>
          <w:b w:val="0"/>
          <w:sz w:val="24"/>
          <w:szCs w:val="24"/>
        </w:rPr>
      </w:pPr>
    </w:p>
    <w:p w:rsidR="001E6726" w:rsidRDefault="008A4432" w:rsidP="001227A9">
      <w:pPr>
        <w:numPr>
          <w:ilvl w:val="0"/>
          <w:numId w:val="2"/>
        </w:numPr>
        <w:jc w:val="both"/>
        <w:outlineLvl w:val="0"/>
        <w:rPr>
          <w:b/>
        </w:rPr>
      </w:pPr>
      <w:bookmarkStart w:id="12" w:name="_Toc441838468"/>
      <w:r>
        <w:rPr>
          <w:b/>
        </w:rPr>
        <w:t xml:space="preserve">Финансирование </w:t>
      </w:r>
      <w:r w:rsidR="00437375">
        <w:rPr>
          <w:b/>
        </w:rPr>
        <w:t>услуг</w:t>
      </w:r>
      <w:r w:rsidR="009657BF">
        <w:rPr>
          <w:b/>
        </w:rPr>
        <w:t>:</w:t>
      </w:r>
      <w:bookmarkEnd w:id="12"/>
    </w:p>
    <w:p w:rsidR="009058E2" w:rsidRDefault="009058E2" w:rsidP="0021410D">
      <w:pPr>
        <w:pStyle w:val="ac"/>
        <w:ind w:left="0" w:firstLine="720"/>
        <w:jc w:val="both"/>
      </w:pPr>
      <w:r>
        <w:t>Выполняется на основании статьи</w:t>
      </w:r>
      <w:r w:rsidRPr="009058E2">
        <w:t xml:space="preserve"> </w:t>
      </w:r>
      <w:r>
        <w:t>ПЗ 201</w:t>
      </w:r>
      <w:r w:rsidR="009657BF">
        <w:t>6</w:t>
      </w:r>
      <w:r w:rsidR="001227A9">
        <w:t xml:space="preserve"> </w:t>
      </w:r>
      <w:r>
        <w:t>г.</w:t>
      </w:r>
      <w:r w:rsidR="001227A9">
        <w:t xml:space="preserve">, </w:t>
      </w:r>
      <w:r w:rsidR="00E51B32">
        <w:t xml:space="preserve">условно-постоянные закупки, </w:t>
      </w:r>
      <w:r w:rsidR="001227A9" w:rsidRPr="001227A9">
        <w:t xml:space="preserve">ЕИ, закупка № </w:t>
      </w:r>
      <w:r w:rsidR="00D14E59">
        <w:t>9596</w:t>
      </w:r>
      <w:r w:rsidR="001227A9">
        <w:t xml:space="preserve"> </w:t>
      </w:r>
      <w:r w:rsidR="00D265DE" w:rsidRPr="001227A9">
        <w:rPr>
          <w:rFonts w:eastAsia="Times New Roman"/>
        </w:rPr>
        <w:t>«</w:t>
      </w:r>
      <w:r w:rsidR="00054738">
        <w:rPr>
          <w:rFonts w:eastAsia="Times New Roman"/>
        </w:rPr>
        <w:t>У</w:t>
      </w:r>
      <w:r w:rsidR="00054738" w:rsidRPr="0074330B">
        <w:rPr>
          <w:rFonts w:eastAsia="Times New Roman"/>
        </w:rPr>
        <w:t>слуг</w:t>
      </w:r>
      <w:r w:rsidR="00054738">
        <w:rPr>
          <w:rFonts w:eastAsia="Times New Roman"/>
        </w:rPr>
        <w:t>и</w:t>
      </w:r>
      <w:r w:rsidR="00054738" w:rsidRPr="0074330B">
        <w:rPr>
          <w:rFonts w:eastAsia="Times New Roman"/>
        </w:rPr>
        <w:t xml:space="preserve"> </w:t>
      </w:r>
      <w:r w:rsidR="00D14E59">
        <w:rPr>
          <w:rFonts w:eastAsia="Times New Roman"/>
        </w:rPr>
        <w:t>оформления частот для базовых радиостанций</w:t>
      </w:r>
      <w:r w:rsidR="00054738" w:rsidRPr="0074330B">
        <w:rPr>
          <w:rFonts w:eastAsia="Times New Roman"/>
        </w:rPr>
        <w:t>»</w:t>
      </w:r>
      <w:r w:rsidR="00FE1513">
        <w:rPr>
          <w:rFonts w:eastAsia="Times New Roman"/>
        </w:rPr>
        <w:t xml:space="preserve"> (статья 10.1 «Услуги связи» ИТ бюджета 2016 г</w:t>
      </w:r>
      <w:r w:rsidR="00D265DE" w:rsidRPr="001227A9">
        <w:t>.</w:t>
      </w:r>
      <w:r w:rsidR="00FE1513">
        <w:t>).</w:t>
      </w:r>
    </w:p>
    <w:p w:rsidR="0021410D" w:rsidRPr="001227A9" w:rsidRDefault="0021410D" w:rsidP="0021410D">
      <w:pPr>
        <w:pStyle w:val="ac"/>
        <w:ind w:left="0" w:firstLine="709"/>
        <w:jc w:val="both"/>
      </w:pPr>
      <w:r w:rsidRPr="00784DA8">
        <w:t xml:space="preserve">Расчет стоимости услуг по оформлению частот для базовых радиостанций приведен в </w:t>
      </w:r>
      <w:r w:rsidRPr="00784DA8">
        <w:rPr>
          <w:b/>
        </w:rPr>
        <w:t xml:space="preserve">Приложениях </w:t>
      </w:r>
      <w:r w:rsidR="00764C38" w:rsidRPr="00784DA8">
        <w:rPr>
          <w:b/>
        </w:rPr>
        <w:t xml:space="preserve">№ </w:t>
      </w:r>
      <w:r w:rsidRPr="00784DA8">
        <w:rPr>
          <w:b/>
        </w:rPr>
        <w:t xml:space="preserve">1 и </w:t>
      </w:r>
      <w:r w:rsidR="00764C38" w:rsidRPr="00784DA8">
        <w:rPr>
          <w:b/>
        </w:rPr>
        <w:t xml:space="preserve">№ </w:t>
      </w:r>
      <w:r w:rsidRPr="00784DA8">
        <w:rPr>
          <w:b/>
        </w:rPr>
        <w:t>2</w:t>
      </w:r>
      <w:r w:rsidRPr="00784DA8">
        <w:t>.</w:t>
      </w:r>
    </w:p>
    <w:p w:rsidR="00BF7E5C" w:rsidRDefault="00BF7E5C" w:rsidP="001227A9">
      <w:pPr>
        <w:pStyle w:val="ac"/>
        <w:ind w:left="720"/>
        <w:jc w:val="both"/>
      </w:pPr>
    </w:p>
    <w:p w:rsidR="001E6726" w:rsidRPr="009058E2" w:rsidRDefault="008A4432" w:rsidP="001227A9">
      <w:pPr>
        <w:numPr>
          <w:ilvl w:val="0"/>
          <w:numId w:val="2"/>
        </w:numPr>
        <w:jc w:val="both"/>
        <w:outlineLvl w:val="0"/>
        <w:rPr>
          <w:b/>
        </w:rPr>
      </w:pPr>
      <w:bookmarkStart w:id="13" w:name="_Toc441838469"/>
      <w:r w:rsidRPr="009058E2">
        <w:rPr>
          <w:b/>
        </w:rPr>
        <w:t xml:space="preserve">Требования к </w:t>
      </w:r>
      <w:r w:rsidR="004370E3">
        <w:rPr>
          <w:b/>
        </w:rPr>
        <w:t>Исполнителю</w:t>
      </w:r>
      <w:bookmarkEnd w:id="13"/>
    </w:p>
    <w:p w:rsidR="00D86E55" w:rsidRDefault="005355BB" w:rsidP="005355BB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Наличие правовых и технических возможностей для предоставления услуг по подготовке и оформлению заключений экспертизы ЭМС РЭС с действующими и планируемыми для использования радиоэлектронными средствами.</w:t>
      </w:r>
    </w:p>
    <w:p w:rsidR="009F07D6" w:rsidRDefault="00770FE5" w:rsidP="005355BB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Опыт предоставления услуг по подготовке и оформлению заключений экспертизы ЭМС РЭС не менее 2-х лет.</w:t>
      </w:r>
      <w:r w:rsidR="009F07D6">
        <w:rPr>
          <w:rFonts w:eastAsia="Times New Roman"/>
        </w:rPr>
        <w:t xml:space="preserve"> </w:t>
      </w:r>
    </w:p>
    <w:p w:rsidR="005355BB" w:rsidRDefault="00433F77" w:rsidP="005355BB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Наличие </w:t>
      </w:r>
      <w:r w:rsidR="005355BB">
        <w:rPr>
          <w:rFonts w:eastAsia="Times New Roman"/>
        </w:rPr>
        <w:t>профессиональны</w:t>
      </w:r>
      <w:r>
        <w:rPr>
          <w:rFonts w:eastAsia="Times New Roman"/>
        </w:rPr>
        <w:t>х</w:t>
      </w:r>
      <w:r w:rsidR="005355BB">
        <w:rPr>
          <w:rFonts w:eastAsia="Times New Roman"/>
        </w:rPr>
        <w:t xml:space="preserve"> знани</w:t>
      </w:r>
      <w:r>
        <w:rPr>
          <w:rFonts w:eastAsia="Times New Roman"/>
        </w:rPr>
        <w:t>й</w:t>
      </w:r>
      <w:r w:rsidR="005355BB">
        <w:rPr>
          <w:rFonts w:eastAsia="Times New Roman"/>
        </w:rPr>
        <w:t xml:space="preserve"> и опыт</w:t>
      </w:r>
      <w:r>
        <w:rPr>
          <w:rFonts w:eastAsia="Times New Roman"/>
        </w:rPr>
        <w:t>а</w:t>
      </w:r>
      <w:r w:rsidR="005355BB">
        <w:rPr>
          <w:rFonts w:eastAsia="Times New Roman"/>
        </w:rPr>
        <w:t>, финансовы</w:t>
      </w:r>
      <w:r>
        <w:rPr>
          <w:rFonts w:eastAsia="Times New Roman"/>
        </w:rPr>
        <w:t>х</w:t>
      </w:r>
      <w:r w:rsidR="005355BB">
        <w:rPr>
          <w:rFonts w:eastAsia="Times New Roman"/>
        </w:rPr>
        <w:t>, материально-технически</w:t>
      </w:r>
      <w:r>
        <w:rPr>
          <w:rFonts w:eastAsia="Times New Roman"/>
        </w:rPr>
        <w:t>х</w:t>
      </w:r>
      <w:r w:rsidR="005355BB">
        <w:rPr>
          <w:rFonts w:eastAsia="Times New Roman"/>
        </w:rPr>
        <w:t>, производственны</w:t>
      </w:r>
      <w:r>
        <w:rPr>
          <w:rFonts w:eastAsia="Times New Roman"/>
        </w:rPr>
        <w:t>х</w:t>
      </w:r>
      <w:r w:rsidR="005355BB">
        <w:rPr>
          <w:rFonts w:eastAsia="Times New Roman"/>
        </w:rPr>
        <w:t xml:space="preserve"> и трудовы</w:t>
      </w:r>
      <w:r>
        <w:rPr>
          <w:rFonts w:eastAsia="Times New Roman"/>
        </w:rPr>
        <w:t>х</w:t>
      </w:r>
      <w:r w:rsidR="005355BB">
        <w:rPr>
          <w:rFonts w:eastAsia="Times New Roman"/>
        </w:rPr>
        <w:t xml:space="preserve"> возможност</w:t>
      </w:r>
      <w:r>
        <w:rPr>
          <w:rFonts w:eastAsia="Times New Roman"/>
        </w:rPr>
        <w:t>ей</w:t>
      </w:r>
      <w:r w:rsidR="005355BB">
        <w:rPr>
          <w:rFonts w:eastAsia="Times New Roman"/>
        </w:rPr>
        <w:t>.</w:t>
      </w:r>
    </w:p>
    <w:p w:rsidR="005355BB" w:rsidRDefault="00433F77" w:rsidP="005355BB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>Способность обе</w:t>
      </w:r>
      <w:r w:rsidR="005355BB">
        <w:rPr>
          <w:rFonts w:eastAsia="Times New Roman"/>
        </w:rPr>
        <w:t>спечить соответствие оказываемых услуг нормативно-методологическим требованиям, предъявляемых распорядительными документами ПАО «Р</w:t>
      </w:r>
      <w:r w:rsidR="00E51B32">
        <w:rPr>
          <w:rFonts w:eastAsia="Times New Roman"/>
        </w:rPr>
        <w:t>о</w:t>
      </w:r>
      <w:r w:rsidR="005355BB">
        <w:rPr>
          <w:rFonts w:eastAsia="Times New Roman"/>
        </w:rPr>
        <w:t xml:space="preserve">ссети», ПАО «ФСК ЕЭС», </w:t>
      </w:r>
      <w:r w:rsidR="001F744E">
        <w:rPr>
          <w:rFonts w:eastAsia="Times New Roman"/>
        </w:rPr>
        <w:t>и ПАО «МРСК Центра».</w:t>
      </w:r>
    </w:p>
    <w:p w:rsidR="001F744E" w:rsidRDefault="00433F77" w:rsidP="005355BB">
      <w:pPr>
        <w:ind w:firstLine="709"/>
        <w:jc w:val="both"/>
        <w:rPr>
          <w:rFonts w:eastAsia="Times New Roman"/>
        </w:rPr>
      </w:pPr>
      <w:r>
        <w:rPr>
          <w:rFonts w:eastAsia="Times New Roman"/>
        </w:rPr>
        <w:t xml:space="preserve">Подтвержденный </w:t>
      </w:r>
      <w:r w:rsidR="001F744E">
        <w:rPr>
          <w:rFonts w:eastAsia="Times New Roman"/>
        </w:rPr>
        <w:t>опыт работы с предприяти</w:t>
      </w:r>
      <w:r w:rsidR="00E51B32">
        <w:rPr>
          <w:rFonts w:eastAsia="Times New Roman"/>
        </w:rPr>
        <w:t>я</w:t>
      </w:r>
      <w:r w:rsidR="001F744E">
        <w:rPr>
          <w:rFonts w:eastAsia="Times New Roman"/>
        </w:rPr>
        <w:t>ми электроэнергетики.</w:t>
      </w:r>
    </w:p>
    <w:p w:rsidR="00FE1513" w:rsidRDefault="00FE1513" w:rsidP="005355BB">
      <w:pPr>
        <w:ind w:firstLine="709"/>
        <w:jc w:val="both"/>
        <w:rPr>
          <w:rFonts w:eastAsia="Times New Roman"/>
        </w:rPr>
      </w:pPr>
    </w:p>
    <w:p w:rsidR="00FE1513" w:rsidRDefault="00FE1513" w:rsidP="005355BB">
      <w:pPr>
        <w:ind w:firstLine="709"/>
        <w:jc w:val="both"/>
        <w:rPr>
          <w:rFonts w:eastAsia="Times New Roman"/>
        </w:rPr>
      </w:pPr>
    </w:p>
    <w:p w:rsidR="00FE1513" w:rsidRDefault="00FE1513" w:rsidP="005355BB">
      <w:pPr>
        <w:ind w:firstLine="709"/>
        <w:jc w:val="both"/>
        <w:rPr>
          <w:rFonts w:eastAsia="Times New Roman"/>
        </w:rPr>
      </w:pPr>
    </w:p>
    <w:p w:rsidR="009058E2" w:rsidRPr="00784DA8" w:rsidRDefault="009058E2" w:rsidP="001227A9">
      <w:pPr>
        <w:numPr>
          <w:ilvl w:val="0"/>
          <w:numId w:val="2"/>
        </w:numPr>
        <w:jc w:val="both"/>
        <w:outlineLvl w:val="0"/>
        <w:rPr>
          <w:b/>
        </w:rPr>
      </w:pPr>
      <w:bookmarkStart w:id="14" w:name="_Toc441838470"/>
      <w:bookmarkStart w:id="15" w:name="_Toc160518769"/>
      <w:r w:rsidRPr="00784DA8">
        <w:rPr>
          <w:b/>
        </w:rPr>
        <w:lastRenderedPageBreak/>
        <w:t>Обоснование выбора контрагента</w:t>
      </w:r>
      <w:bookmarkEnd w:id="14"/>
      <w:r w:rsidRPr="00784DA8">
        <w:rPr>
          <w:b/>
        </w:rPr>
        <w:t xml:space="preserve"> </w:t>
      </w:r>
    </w:p>
    <w:p w:rsidR="00D86E55" w:rsidRPr="00E51B32" w:rsidRDefault="00D86E55" w:rsidP="001227A9">
      <w:pPr>
        <w:tabs>
          <w:tab w:val="left" w:pos="1134"/>
        </w:tabs>
        <w:contextualSpacing/>
        <w:jc w:val="both"/>
        <w:rPr>
          <w:highlight w:val="yellow"/>
        </w:rPr>
      </w:pPr>
    </w:p>
    <w:p w:rsidR="00BF7E5C" w:rsidRPr="00784DA8" w:rsidRDefault="00437375" w:rsidP="00437375">
      <w:pPr>
        <w:ind w:firstLine="708"/>
        <w:contextualSpacing/>
        <w:jc w:val="both"/>
      </w:pPr>
      <w:r w:rsidRPr="00784DA8">
        <w:t>Федеральное государственное унитарное предприятие «Главный радиочастотный центр» является специально уполномоченной службой по обеспечению регулирования использования радиочастотного спектра в области обеспечения надлежащего использования радиочастот, радиочастотных каналов, экспертизы, мониторинга соблюдения законодательства в установленной сфере деятельности Роскомнадзора.</w:t>
      </w:r>
    </w:p>
    <w:p w:rsidR="0021410D" w:rsidRDefault="0021410D" w:rsidP="00437375">
      <w:pPr>
        <w:ind w:firstLine="708"/>
        <w:contextualSpacing/>
        <w:jc w:val="both"/>
      </w:pPr>
      <w:r w:rsidRPr="00784DA8">
        <w:t>Роскомнадзор выдает разрешение на использование радиочастот только на основании заключения экспертизы ФГУП «ГРЧЦ</w:t>
      </w:r>
      <w:r w:rsidR="003047BC">
        <w:t>»</w:t>
      </w:r>
      <w:r w:rsidRPr="00784DA8">
        <w:t>.</w:t>
      </w:r>
    </w:p>
    <w:p w:rsidR="009F07D6" w:rsidRDefault="008A634B" w:rsidP="00437375">
      <w:pPr>
        <w:ind w:firstLine="708"/>
        <w:contextualSpacing/>
        <w:jc w:val="both"/>
      </w:pPr>
      <w:r>
        <w:t xml:space="preserve">Заключение экспертизы ФГУП «ГРЧЦ» является основанием для выдачи </w:t>
      </w:r>
      <w:proofErr w:type="spellStart"/>
      <w:r>
        <w:t>Роскомнадзором</w:t>
      </w:r>
      <w:proofErr w:type="spellEnd"/>
      <w:r>
        <w:t>,  разрешения на использование радиочастот.</w:t>
      </w:r>
      <w:r w:rsidR="009F07D6">
        <w:t xml:space="preserve"> </w:t>
      </w:r>
    </w:p>
    <w:p w:rsidR="00054738" w:rsidRDefault="00054738" w:rsidP="00054738">
      <w:pPr>
        <w:tabs>
          <w:tab w:val="left" w:pos="1134"/>
        </w:tabs>
        <w:contextualSpacing/>
        <w:jc w:val="both"/>
        <w:rPr>
          <w:i/>
        </w:rPr>
      </w:pPr>
    </w:p>
    <w:p w:rsidR="009058E2" w:rsidRDefault="009058E2" w:rsidP="00EB0772">
      <w:pPr>
        <w:numPr>
          <w:ilvl w:val="0"/>
          <w:numId w:val="2"/>
        </w:numPr>
        <w:outlineLvl w:val="0"/>
        <w:rPr>
          <w:b/>
        </w:rPr>
      </w:pPr>
      <w:bookmarkStart w:id="16" w:name="_Toc441838471"/>
      <w:r w:rsidRPr="006B4BCE">
        <w:rPr>
          <w:b/>
        </w:rPr>
        <w:t xml:space="preserve">Требования к содержанию </w:t>
      </w:r>
      <w:r w:rsidR="00437375">
        <w:rPr>
          <w:b/>
        </w:rPr>
        <w:t>услуг</w:t>
      </w:r>
      <w:bookmarkEnd w:id="16"/>
    </w:p>
    <w:bookmarkEnd w:id="15"/>
    <w:p w:rsidR="00A71D8F" w:rsidRDefault="00A71D8F" w:rsidP="00BF7E5C">
      <w:pPr>
        <w:pStyle w:val="ac"/>
        <w:ind w:left="502"/>
      </w:pPr>
    </w:p>
    <w:p w:rsidR="00A71D8F" w:rsidRDefault="00765A6D" w:rsidP="00054738">
      <w:pPr>
        <w:ind w:firstLine="708"/>
        <w:contextualSpacing/>
        <w:jc w:val="both"/>
      </w:pPr>
      <w:r>
        <w:t>Предоставление услуг по проведению экспертизы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</w:t>
      </w:r>
      <w:r w:rsidR="00D256DE">
        <w:t xml:space="preserve"> на территории Белгородской области, с целью получения разрешений на использование радиочастот для радиосетей диспетчерской радиосвязи и радиосетей беспроводного широкополосного доступа</w:t>
      </w:r>
      <w:r>
        <w:t>.</w:t>
      </w:r>
    </w:p>
    <w:p w:rsidR="00BD363F" w:rsidRDefault="00765A6D" w:rsidP="00054738">
      <w:pPr>
        <w:ind w:firstLine="708"/>
        <w:contextualSpacing/>
        <w:jc w:val="both"/>
      </w:pPr>
      <w:r>
        <w:t>Обеспечение соответствия результатов услуг требованиям решений ГКРЧ</w:t>
      </w:r>
      <w:r w:rsidR="00BD363F">
        <w:t>:</w:t>
      </w:r>
    </w:p>
    <w:p w:rsidR="00BD363F" w:rsidRDefault="00BD363F" w:rsidP="00054738">
      <w:pPr>
        <w:ind w:firstLine="708"/>
        <w:contextualSpacing/>
        <w:jc w:val="both"/>
      </w:pPr>
      <w:r>
        <w:t>Решение ГКРЧ</w:t>
      </w:r>
      <w:r w:rsidR="00DC1062">
        <w:t xml:space="preserve"> </w:t>
      </w:r>
      <w:r>
        <w:t>от 28 апреля 2009 г. № 09-03-01-1 «О выделении полосы радиочастот 146-174 МГц для использования радиоэлектронными средствами подвижной и фиксированной служб гражданского назначения.</w:t>
      </w:r>
    </w:p>
    <w:p w:rsidR="0021410D" w:rsidRDefault="00BD363F" w:rsidP="00054738">
      <w:pPr>
        <w:ind w:firstLine="708"/>
        <w:contextualSpacing/>
        <w:jc w:val="both"/>
      </w:pPr>
      <w:r>
        <w:t>Решение ГКРЧ</w:t>
      </w:r>
      <w:r w:rsidR="00DC1062">
        <w:t xml:space="preserve"> от 15 июля 2010 г. № 10-07-02 «Об использовании полос радиочастот 5150-5350 МГц и 5650-6424 МГц радиоэлектронными средствами фиксированного беспроводного доступа.</w:t>
      </w:r>
    </w:p>
    <w:p w:rsidR="00765A6D" w:rsidRDefault="0021410D" w:rsidP="00054738">
      <w:pPr>
        <w:ind w:firstLine="708"/>
        <w:contextualSpacing/>
        <w:jc w:val="both"/>
      </w:pPr>
      <w:r>
        <w:t xml:space="preserve">В настоящее время для нужд филиала ПАО «МРСК Центра» - «Белгородэнерго» требуется оформление разрешений на использование радиочастот согласно </w:t>
      </w:r>
      <w:r w:rsidR="00764C38" w:rsidRPr="00764C38">
        <w:rPr>
          <w:b/>
        </w:rPr>
        <w:t>П</w:t>
      </w:r>
      <w:r w:rsidRPr="0021410D">
        <w:rPr>
          <w:b/>
        </w:rPr>
        <w:t xml:space="preserve">риложению </w:t>
      </w:r>
      <w:r w:rsidR="00764C38">
        <w:rPr>
          <w:b/>
        </w:rPr>
        <w:t>№</w:t>
      </w:r>
      <w:r w:rsidRPr="0021410D">
        <w:rPr>
          <w:b/>
        </w:rPr>
        <w:t>3</w:t>
      </w:r>
      <w:r w:rsidR="00BD363F" w:rsidRPr="0021410D">
        <w:rPr>
          <w:b/>
        </w:rPr>
        <w:t xml:space="preserve"> </w:t>
      </w:r>
      <w:r w:rsidR="00BD363F">
        <w:t xml:space="preserve"> </w:t>
      </w:r>
      <w:r w:rsidR="00765A6D">
        <w:t xml:space="preserve"> </w:t>
      </w:r>
    </w:p>
    <w:p w:rsidR="00054738" w:rsidRDefault="00054738" w:rsidP="00D256DE"/>
    <w:p w:rsidR="00D256DE" w:rsidRDefault="00FE1513" w:rsidP="00D256DE">
      <w:r>
        <w:t>СОСТАВИЛ</w:t>
      </w:r>
      <w:r w:rsidR="00D256DE">
        <w:t>:</w:t>
      </w:r>
    </w:p>
    <w:p w:rsidR="00D256DE" w:rsidRDefault="00D256DE" w:rsidP="00D256DE"/>
    <w:tbl>
      <w:tblPr>
        <w:tblStyle w:val="ae"/>
        <w:tblW w:w="0" w:type="auto"/>
        <w:tblLook w:val="04A0" w:firstRow="1" w:lastRow="0" w:firstColumn="1" w:lastColumn="0" w:noHBand="0" w:noVBand="1"/>
      </w:tblPr>
      <w:tblGrid>
        <w:gridCol w:w="2093"/>
        <w:gridCol w:w="2835"/>
        <w:gridCol w:w="2268"/>
        <w:gridCol w:w="1701"/>
        <w:gridCol w:w="1240"/>
      </w:tblGrid>
      <w:tr w:rsidR="00D256DE" w:rsidTr="00D256DE">
        <w:tc>
          <w:tcPr>
            <w:tcW w:w="2093" w:type="dxa"/>
            <w:vAlign w:val="center"/>
          </w:tcPr>
          <w:p w:rsidR="00D256DE" w:rsidRPr="00B617F6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Наименование</w:t>
            </w:r>
            <w:r>
              <w:rPr>
                <w:b/>
              </w:rPr>
              <w:t xml:space="preserve"> </w:t>
            </w:r>
            <w:r w:rsidRPr="00B617F6">
              <w:rPr>
                <w:b/>
              </w:rPr>
              <w:t>организации</w:t>
            </w:r>
          </w:p>
        </w:tc>
        <w:tc>
          <w:tcPr>
            <w:tcW w:w="2835" w:type="dxa"/>
            <w:vAlign w:val="center"/>
          </w:tcPr>
          <w:p w:rsidR="00D256DE" w:rsidRPr="00B617F6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ind w:firstLine="34"/>
              <w:jc w:val="center"/>
              <w:rPr>
                <w:b/>
              </w:rPr>
            </w:pPr>
            <w:r w:rsidRPr="00B617F6">
              <w:rPr>
                <w:b/>
              </w:rPr>
              <w:t>Должность</w:t>
            </w:r>
            <w:r>
              <w:rPr>
                <w:b/>
              </w:rPr>
              <w:t xml:space="preserve"> </w:t>
            </w:r>
            <w:r w:rsidRPr="00B617F6">
              <w:rPr>
                <w:b/>
              </w:rPr>
              <w:t>исполнителя</w:t>
            </w:r>
          </w:p>
        </w:tc>
        <w:tc>
          <w:tcPr>
            <w:tcW w:w="2268" w:type="dxa"/>
            <w:vAlign w:val="center"/>
          </w:tcPr>
          <w:p w:rsidR="00D256DE" w:rsidRPr="00B617F6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ind w:firstLine="34"/>
              <w:jc w:val="center"/>
              <w:rPr>
                <w:b/>
              </w:rPr>
            </w:pPr>
            <w:r w:rsidRPr="00B617F6">
              <w:rPr>
                <w:b/>
              </w:rPr>
              <w:t>Фамилия, имя,</w:t>
            </w:r>
            <w:r>
              <w:rPr>
                <w:b/>
              </w:rPr>
              <w:t xml:space="preserve"> </w:t>
            </w:r>
            <w:r w:rsidRPr="00B617F6">
              <w:rPr>
                <w:b/>
              </w:rPr>
              <w:t>отчество</w:t>
            </w:r>
          </w:p>
        </w:tc>
        <w:tc>
          <w:tcPr>
            <w:tcW w:w="1701" w:type="dxa"/>
            <w:vAlign w:val="center"/>
          </w:tcPr>
          <w:p w:rsidR="00D256DE" w:rsidRPr="00B617F6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Подпись</w:t>
            </w:r>
          </w:p>
        </w:tc>
        <w:tc>
          <w:tcPr>
            <w:tcW w:w="1240" w:type="dxa"/>
            <w:vAlign w:val="center"/>
          </w:tcPr>
          <w:p w:rsidR="00D256DE" w:rsidRPr="00B617F6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Дата</w:t>
            </w:r>
          </w:p>
        </w:tc>
      </w:tr>
      <w:tr w:rsidR="00D256DE" w:rsidTr="00D256DE">
        <w:tc>
          <w:tcPr>
            <w:tcW w:w="2093" w:type="dxa"/>
          </w:tcPr>
          <w:p w:rsidR="00D256DE" w:rsidRPr="00E7340E" w:rsidRDefault="00D256DE" w:rsidP="007E18C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филиал П</w:t>
            </w:r>
            <w:r w:rsidRPr="00E7340E">
              <w:t>АО</w:t>
            </w:r>
            <w:r>
              <w:br/>
            </w:r>
            <w:r w:rsidRPr="00E7340E">
              <w:t>«МРСК Центра»- «Белгородэнерго»</w:t>
            </w:r>
          </w:p>
        </w:tc>
        <w:tc>
          <w:tcPr>
            <w:tcW w:w="2835" w:type="dxa"/>
          </w:tcPr>
          <w:p w:rsidR="00D256DE" w:rsidRPr="00E7340E" w:rsidRDefault="00D256DE" w:rsidP="00D256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Инженер 1 категории</w:t>
            </w:r>
            <w:r w:rsidRPr="00E7340E">
              <w:t xml:space="preserve"> отдела эксплуатации </w:t>
            </w:r>
            <w:r>
              <w:t xml:space="preserve">ТК </w:t>
            </w:r>
            <w:r w:rsidRPr="008144FC">
              <w:t>СЭ</w:t>
            </w:r>
            <w:r w:rsidRPr="00E7340E">
              <w:t xml:space="preserve">СДТУ и ИТ </w:t>
            </w:r>
            <w:r>
              <w:t>Управления КиТАСУ</w:t>
            </w:r>
          </w:p>
        </w:tc>
        <w:tc>
          <w:tcPr>
            <w:tcW w:w="2268" w:type="dxa"/>
          </w:tcPr>
          <w:p w:rsidR="00D256DE" w:rsidRPr="00E7340E" w:rsidRDefault="00D256DE" w:rsidP="00D256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Кучеренко Юрий Николаевич</w:t>
            </w:r>
          </w:p>
        </w:tc>
        <w:tc>
          <w:tcPr>
            <w:tcW w:w="1701" w:type="dxa"/>
          </w:tcPr>
          <w:p w:rsidR="00D256DE" w:rsidRDefault="00D256DE" w:rsidP="00D256DE"/>
        </w:tc>
        <w:tc>
          <w:tcPr>
            <w:tcW w:w="1240" w:type="dxa"/>
          </w:tcPr>
          <w:p w:rsidR="00D256DE" w:rsidRDefault="00D256DE" w:rsidP="00D256DE"/>
        </w:tc>
      </w:tr>
    </w:tbl>
    <w:p w:rsidR="00D256DE" w:rsidRDefault="00D256DE" w:rsidP="00D256DE"/>
    <w:p w:rsidR="008A4432" w:rsidRPr="00323D15" w:rsidRDefault="008A4432" w:rsidP="008144FC">
      <w:pPr>
        <w:rPr>
          <w:rFonts w:eastAsia="Times New Roman"/>
        </w:rPr>
      </w:pPr>
    </w:p>
    <w:p w:rsidR="008144FC" w:rsidRPr="00DC1062" w:rsidRDefault="008144FC" w:rsidP="008144FC">
      <w:r w:rsidRPr="00E7340E">
        <w:t>СОГЛАСОВАНО:</w:t>
      </w:r>
    </w:p>
    <w:p w:rsidR="0054114E" w:rsidRPr="00DC1062" w:rsidRDefault="0054114E" w:rsidP="008144FC"/>
    <w:tbl>
      <w:tblPr>
        <w:tblW w:w="10314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182"/>
        <w:gridCol w:w="2835"/>
        <w:gridCol w:w="2268"/>
        <w:gridCol w:w="1780"/>
        <w:gridCol w:w="1249"/>
      </w:tblGrid>
      <w:tr w:rsidR="008E00BA" w:rsidRPr="00E7340E" w:rsidTr="008E00BA">
        <w:trPr>
          <w:trHeight w:val="461"/>
          <w:jc w:val="center"/>
        </w:trPr>
        <w:tc>
          <w:tcPr>
            <w:tcW w:w="2182" w:type="dxa"/>
            <w:shd w:val="clear" w:color="auto" w:fill="auto"/>
            <w:vAlign w:val="center"/>
          </w:tcPr>
          <w:p w:rsidR="008144FC" w:rsidRPr="00B617F6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Наименование</w:t>
            </w:r>
            <w:r w:rsidR="00D625D1">
              <w:rPr>
                <w:b/>
              </w:rPr>
              <w:t xml:space="preserve"> </w:t>
            </w:r>
            <w:r w:rsidRPr="00B617F6">
              <w:rPr>
                <w:b/>
              </w:rPr>
              <w:t>организации</w:t>
            </w:r>
          </w:p>
        </w:tc>
        <w:tc>
          <w:tcPr>
            <w:tcW w:w="2835" w:type="dxa"/>
            <w:shd w:val="clear" w:color="auto" w:fill="auto"/>
            <w:vAlign w:val="center"/>
          </w:tcPr>
          <w:p w:rsidR="008144FC" w:rsidRPr="00B617F6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ind w:firstLine="34"/>
              <w:jc w:val="center"/>
              <w:rPr>
                <w:b/>
              </w:rPr>
            </w:pPr>
            <w:r w:rsidRPr="00B617F6">
              <w:rPr>
                <w:b/>
              </w:rPr>
              <w:t>Должность</w:t>
            </w:r>
            <w:r w:rsidR="00D625D1">
              <w:rPr>
                <w:b/>
              </w:rPr>
              <w:t xml:space="preserve"> </w:t>
            </w:r>
            <w:r w:rsidRPr="00B617F6">
              <w:rPr>
                <w:b/>
              </w:rPr>
              <w:t>исполнителя</w:t>
            </w:r>
          </w:p>
        </w:tc>
        <w:tc>
          <w:tcPr>
            <w:tcW w:w="2268" w:type="dxa"/>
            <w:shd w:val="clear" w:color="auto" w:fill="auto"/>
            <w:vAlign w:val="center"/>
          </w:tcPr>
          <w:p w:rsidR="008144FC" w:rsidRPr="00B617F6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ind w:firstLine="34"/>
              <w:jc w:val="center"/>
              <w:rPr>
                <w:b/>
              </w:rPr>
            </w:pPr>
            <w:r w:rsidRPr="00B617F6">
              <w:rPr>
                <w:b/>
              </w:rPr>
              <w:t>Фамилия, имя,</w:t>
            </w:r>
            <w:r w:rsidR="00D625D1">
              <w:rPr>
                <w:b/>
              </w:rPr>
              <w:t xml:space="preserve"> </w:t>
            </w:r>
            <w:r w:rsidRPr="00B617F6">
              <w:rPr>
                <w:b/>
              </w:rPr>
              <w:t>отчество</w:t>
            </w:r>
          </w:p>
        </w:tc>
        <w:tc>
          <w:tcPr>
            <w:tcW w:w="1780" w:type="dxa"/>
            <w:shd w:val="clear" w:color="auto" w:fill="auto"/>
            <w:vAlign w:val="center"/>
          </w:tcPr>
          <w:p w:rsidR="008144FC" w:rsidRPr="00B617F6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Подпись</w:t>
            </w:r>
          </w:p>
        </w:tc>
        <w:tc>
          <w:tcPr>
            <w:tcW w:w="1249" w:type="dxa"/>
            <w:shd w:val="clear" w:color="auto" w:fill="auto"/>
            <w:vAlign w:val="center"/>
          </w:tcPr>
          <w:p w:rsidR="008144FC" w:rsidRPr="00B617F6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  <w:spacing w:before="120" w:after="120"/>
              <w:jc w:val="center"/>
              <w:rPr>
                <w:b/>
              </w:rPr>
            </w:pPr>
            <w:r w:rsidRPr="00B617F6">
              <w:rPr>
                <w:b/>
              </w:rPr>
              <w:t>Дата</w:t>
            </w:r>
          </w:p>
        </w:tc>
      </w:tr>
      <w:tr w:rsidR="008E00BA" w:rsidRPr="00E7340E" w:rsidTr="008E00BA">
        <w:trPr>
          <w:trHeight w:val="418"/>
          <w:jc w:val="center"/>
        </w:trPr>
        <w:tc>
          <w:tcPr>
            <w:tcW w:w="2182" w:type="dxa"/>
            <w:shd w:val="clear" w:color="auto" w:fill="auto"/>
          </w:tcPr>
          <w:p w:rsidR="008144FC" w:rsidRPr="00E7340E" w:rsidRDefault="001227A9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филиал П</w:t>
            </w:r>
            <w:r w:rsidR="008144FC" w:rsidRPr="00E7340E">
              <w:t>АО</w:t>
            </w:r>
            <w:r w:rsidR="00D625D1">
              <w:br/>
            </w:r>
            <w:r w:rsidR="008144FC" w:rsidRPr="00E7340E">
              <w:t>«МРСК Центра»- «Белгородэнерго»</w:t>
            </w:r>
          </w:p>
        </w:tc>
        <w:tc>
          <w:tcPr>
            <w:tcW w:w="2835" w:type="dxa"/>
            <w:shd w:val="clear" w:color="auto" w:fill="auto"/>
          </w:tcPr>
          <w:p w:rsidR="008144FC" w:rsidRPr="00E7340E" w:rsidRDefault="008144FC" w:rsidP="00D256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 w:rsidRPr="00E7340E">
              <w:t xml:space="preserve">Начальник отдела эксплуатации </w:t>
            </w:r>
            <w:r w:rsidR="00D256DE">
              <w:t>ТК</w:t>
            </w:r>
            <w:r w:rsidR="00D625D1">
              <w:t xml:space="preserve"> </w:t>
            </w:r>
            <w:r w:rsidRPr="008144FC">
              <w:t>СЭ</w:t>
            </w:r>
            <w:r w:rsidRPr="00E7340E">
              <w:t xml:space="preserve">СДТУ и ИТ </w:t>
            </w:r>
            <w:r w:rsidR="008E00BA">
              <w:t>Управления КиТАСУ</w:t>
            </w:r>
          </w:p>
        </w:tc>
        <w:tc>
          <w:tcPr>
            <w:tcW w:w="2268" w:type="dxa"/>
            <w:shd w:val="clear" w:color="auto" w:fill="auto"/>
          </w:tcPr>
          <w:p w:rsidR="008144FC" w:rsidRPr="00E7340E" w:rsidRDefault="00D256DE" w:rsidP="00D256DE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Силантьев Станислав Эдуардович</w:t>
            </w:r>
          </w:p>
        </w:tc>
        <w:tc>
          <w:tcPr>
            <w:tcW w:w="1780" w:type="dxa"/>
            <w:shd w:val="clear" w:color="auto" w:fill="auto"/>
          </w:tcPr>
          <w:p w:rsidR="008144FC" w:rsidRPr="00E7340E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</w:p>
        </w:tc>
        <w:tc>
          <w:tcPr>
            <w:tcW w:w="1249" w:type="dxa"/>
            <w:shd w:val="clear" w:color="auto" w:fill="auto"/>
          </w:tcPr>
          <w:p w:rsidR="008144FC" w:rsidRPr="00E7340E" w:rsidRDefault="008144FC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</w:p>
        </w:tc>
      </w:tr>
      <w:tr w:rsidR="008E00BA" w:rsidRPr="00E7340E" w:rsidTr="008E00BA">
        <w:trPr>
          <w:trHeight w:val="418"/>
          <w:jc w:val="center"/>
        </w:trPr>
        <w:tc>
          <w:tcPr>
            <w:tcW w:w="2182" w:type="dxa"/>
            <w:shd w:val="clear" w:color="auto" w:fill="auto"/>
          </w:tcPr>
          <w:p w:rsidR="00D86E55" w:rsidRPr="00E7340E" w:rsidRDefault="001227A9" w:rsidP="007532C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филиал П</w:t>
            </w:r>
            <w:r w:rsidR="00D86E55" w:rsidRPr="00E7340E">
              <w:t>АО</w:t>
            </w:r>
            <w:r w:rsidR="00D86E55">
              <w:br/>
            </w:r>
            <w:r w:rsidR="00D86E55" w:rsidRPr="00E7340E">
              <w:t>«МРСК Центра»- «Белгородэнерго»</w:t>
            </w:r>
          </w:p>
        </w:tc>
        <w:tc>
          <w:tcPr>
            <w:tcW w:w="2835" w:type="dxa"/>
            <w:shd w:val="clear" w:color="auto" w:fill="auto"/>
          </w:tcPr>
          <w:p w:rsidR="00D86E55" w:rsidRPr="00E7340E" w:rsidRDefault="00D86E55" w:rsidP="008E00BA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 xml:space="preserve">Начальник отдела </w:t>
            </w:r>
            <w:r w:rsidRPr="00D86E55">
              <w:t xml:space="preserve">контроллинга </w:t>
            </w:r>
            <w:r w:rsidR="008E00BA">
              <w:t xml:space="preserve"> ИТиТК Управления КиТАСУ</w:t>
            </w:r>
          </w:p>
        </w:tc>
        <w:tc>
          <w:tcPr>
            <w:tcW w:w="2268" w:type="dxa"/>
            <w:shd w:val="clear" w:color="auto" w:fill="auto"/>
          </w:tcPr>
          <w:p w:rsidR="00D86E55" w:rsidRDefault="00D86E55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  <w:r>
              <w:t>Ивлев Владимир Александрович</w:t>
            </w:r>
          </w:p>
        </w:tc>
        <w:tc>
          <w:tcPr>
            <w:tcW w:w="1780" w:type="dxa"/>
            <w:shd w:val="clear" w:color="auto" w:fill="auto"/>
          </w:tcPr>
          <w:p w:rsidR="00D86E55" w:rsidRPr="00E7340E" w:rsidRDefault="00D86E55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</w:p>
        </w:tc>
        <w:tc>
          <w:tcPr>
            <w:tcW w:w="1249" w:type="dxa"/>
            <w:shd w:val="clear" w:color="auto" w:fill="auto"/>
          </w:tcPr>
          <w:p w:rsidR="00D86E55" w:rsidRPr="00E7340E" w:rsidRDefault="00D86E55" w:rsidP="00D625D1">
            <w:pPr>
              <w:keepLines/>
              <w:suppressLineNumbers/>
              <w:tabs>
                <w:tab w:val="left" w:pos="142"/>
                <w:tab w:val="left" w:pos="284"/>
                <w:tab w:val="left" w:pos="567"/>
              </w:tabs>
            </w:pPr>
          </w:p>
        </w:tc>
      </w:tr>
    </w:tbl>
    <w:p w:rsidR="00A71D8F" w:rsidRDefault="00A71D8F" w:rsidP="00A71D8F">
      <w:pPr>
        <w:pStyle w:val="ac"/>
        <w:ind w:left="502"/>
      </w:pPr>
    </w:p>
    <w:p w:rsidR="00A71D8F" w:rsidRDefault="00A71D8F" w:rsidP="00A71D8F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17" w:name="_Toc407702474"/>
      <w:bookmarkStart w:id="18" w:name="_Toc441838472"/>
      <w:r w:rsidRPr="00E876C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1</w:t>
      </w:r>
      <w:bookmarkEnd w:id="17"/>
      <w:bookmarkEnd w:id="18"/>
    </w:p>
    <w:p w:rsidR="00A71D8F" w:rsidRPr="00E876C8" w:rsidRDefault="00A71D8F" w:rsidP="00FB211A">
      <w:pPr>
        <w:ind w:left="4820"/>
      </w:pPr>
      <w:r w:rsidRPr="00E876C8">
        <w:t xml:space="preserve">к техническому заданию </w:t>
      </w:r>
      <w:r w:rsidR="00D256DE">
        <w:t>«</w:t>
      </w:r>
      <w:r w:rsidR="00FB211A">
        <w:t xml:space="preserve">оказание услуг по </w:t>
      </w:r>
      <w:r w:rsidR="00D256DE">
        <w:t xml:space="preserve">оформлению частот для базовых </w:t>
      </w:r>
      <w:r w:rsidR="00FB211A">
        <w:t>радиостанций</w:t>
      </w:r>
      <w:r w:rsidR="00AF562E" w:rsidRPr="00AF562E">
        <w:t>»</w:t>
      </w:r>
      <w:r w:rsidR="00103C37">
        <w:t xml:space="preserve"> </w:t>
      </w:r>
      <w:r>
        <w:t>для</w:t>
      </w:r>
      <w:r w:rsidR="00AF562E" w:rsidRPr="00AF562E">
        <w:t xml:space="preserve"> </w:t>
      </w:r>
      <w:r>
        <w:t xml:space="preserve">нужд </w:t>
      </w:r>
      <w:r w:rsidR="001227A9">
        <w:t>П</w:t>
      </w:r>
      <w:r w:rsidRPr="00E876C8">
        <w:t>АО  «МРСК Центра» - «</w:t>
      </w:r>
      <w:r>
        <w:t>Белгород</w:t>
      </w:r>
      <w:r w:rsidRPr="00E876C8">
        <w:t>энерго»</w:t>
      </w:r>
    </w:p>
    <w:p w:rsidR="00A71D8F" w:rsidRDefault="00A71D8F" w:rsidP="00A71D8F"/>
    <w:p w:rsidR="00161D53" w:rsidRDefault="00161D53" w:rsidP="00A71D8F"/>
    <w:p w:rsidR="00161D53" w:rsidRDefault="00161D53" w:rsidP="00161D53">
      <w:pPr>
        <w:pStyle w:val="af5"/>
        <w:ind w:firstLine="426"/>
        <w:jc w:val="center"/>
        <w:rPr>
          <w:rFonts w:ascii="Times New Roman" w:hAnsi="Times New Roman"/>
          <w:b/>
          <w:sz w:val="24"/>
          <w:szCs w:val="24"/>
          <w:lang w:val="en-US"/>
        </w:rPr>
      </w:pPr>
      <w:r w:rsidRPr="00161C0A">
        <w:rPr>
          <w:rFonts w:ascii="Times New Roman" w:hAnsi="Times New Roman"/>
          <w:b/>
          <w:sz w:val="24"/>
          <w:szCs w:val="24"/>
        </w:rPr>
        <w:t>Расчет стоимости услуг оформления частот для одной БС сети диспетчерской радиосвязи (экспертиза ЭМС и получение заключения экспертизы)</w:t>
      </w:r>
    </w:p>
    <w:p w:rsidR="00491CE1" w:rsidRDefault="00491CE1" w:rsidP="00161D53">
      <w:pPr>
        <w:pStyle w:val="af5"/>
        <w:ind w:firstLine="426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91CE1" w:rsidRDefault="00491CE1" w:rsidP="00161D53">
      <w:pPr>
        <w:pStyle w:val="af5"/>
        <w:ind w:firstLine="426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tbl>
      <w:tblPr>
        <w:tblW w:w="0" w:type="auto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5930"/>
        <w:gridCol w:w="1073"/>
        <w:gridCol w:w="1198"/>
        <w:gridCol w:w="1325"/>
      </w:tblGrid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12" w:space="0" w:color="auto"/>
              <w:left w:val="single" w:sz="12" w:space="0" w:color="auto"/>
              <w:bottom w:val="nil"/>
              <w:right w:val="nil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1-этап</w:t>
            </w:r>
          </w:p>
        </w:tc>
        <w:tc>
          <w:tcPr>
            <w:tcW w:w="1073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12" w:space="0" w:color="auto"/>
              <w:left w:val="nil"/>
              <w:bottom w:val="nil"/>
              <w:right w:val="nil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12" w:space="0" w:color="auto"/>
              <w:left w:val="nil"/>
              <w:bottom w:val="nil"/>
              <w:right w:val="single" w:sz="12" w:space="0" w:color="000000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Сумма</w:t>
            </w: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руб.</w:t>
            </w: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Анализ материалов за одну заявку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Расчет ЭМС до 4-х каналов включительно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2-этап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557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материалов на согласование в согласующие органы, за комплект документов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1114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определение условий использования радиочастот при использовании одного типа оборудования за каждую радиочастоту в каждом секторе до 4 секторов включительно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1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документов на МПЗ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документов для регистрации в МСЭ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4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Подготовка и оформление заключения экспертизы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2</w:t>
            </w: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 xml:space="preserve">                                                                      ВСЕГО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  <w:shd w:val="solid" w:color="C0C0C0" w:fill="auto"/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1-этап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Итого 2-этап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  <w:tr w:rsidR="00491CE1">
        <w:tblPrEx>
          <w:tblCellMar>
            <w:top w:w="0" w:type="dxa"/>
            <w:bottom w:w="0" w:type="dxa"/>
          </w:tblCellMar>
        </w:tblPrEx>
        <w:trPr>
          <w:trHeight w:val="278"/>
        </w:trPr>
        <w:tc>
          <w:tcPr>
            <w:tcW w:w="5930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rPr>
                <w:color w:val="000000"/>
                <w:sz w:val="22"/>
                <w:szCs w:val="22"/>
              </w:rPr>
            </w:pPr>
            <w:r>
              <w:rPr>
                <w:color w:val="000000"/>
                <w:sz w:val="22"/>
                <w:szCs w:val="22"/>
              </w:rPr>
              <w:t>Всего за 1 БС (без НДС)</w:t>
            </w:r>
          </w:p>
        </w:tc>
        <w:tc>
          <w:tcPr>
            <w:tcW w:w="1073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center"/>
              <w:rPr>
                <w:color w:val="000000"/>
                <w:sz w:val="22"/>
                <w:szCs w:val="22"/>
              </w:rPr>
            </w:pPr>
          </w:p>
        </w:tc>
        <w:tc>
          <w:tcPr>
            <w:tcW w:w="1198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  <w:tc>
          <w:tcPr>
            <w:tcW w:w="1325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6" w:space="0" w:color="auto"/>
            </w:tcBorders>
          </w:tcPr>
          <w:p w:rsidR="00491CE1" w:rsidRDefault="00491CE1">
            <w:pPr>
              <w:autoSpaceDE w:val="0"/>
              <w:autoSpaceDN w:val="0"/>
              <w:adjustRightInd w:val="0"/>
              <w:jc w:val="right"/>
              <w:rPr>
                <w:color w:val="000000"/>
                <w:sz w:val="22"/>
                <w:szCs w:val="22"/>
              </w:rPr>
            </w:pPr>
          </w:p>
        </w:tc>
      </w:tr>
    </w:tbl>
    <w:p w:rsidR="00491CE1" w:rsidRDefault="00491CE1" w:rsidP="00161D53">
      <w:pPr>
        <w:pStyle w:val="af5"/>
        <w:ind w:firstLine="426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491CE1" w:rsidRPr="00491CE1" w:rsidRDefault="00491CE1" w:rsidP="00161D53">
      <w:pPr>
        <w:pStyle w:val="af5"/>
        <w:ind w:firstLine="426"/>
        <w:jc w:val="center"/>
        <w:rPr>
          <w:rFonts w:ascii="Times New Roman" w:hAnsi="Times New Roman"/>
          <w:b/>
          <w:sz w:val="24"/>
          <w:szCs w:val="24"/>
          <w:lang w:val="en-US"/>
        </w:rPr>
      </w:pPr>
    </w:p>
    <w:p w:rsidR="000118D7" w:rsidRDefault="00161C0A" w:rsidP="00161C0A">
      <w:pPr>
        <w:pStyle w:val="af5"/>
        <w:ind w:left="426"/>
        <w:jc w:val="both"/>
        <w:rPr>
          <w:rFonts w:ascii="Times New Roman" w:hAnsi="Times New Roman"/>
          <w:sz w:val="24"/>
          <w:szCs w:val="24"/>
        </w:rPr>
      </w:pPr>
      <w:r w:rsidRPr="00161C0A">
        <w:rPr>
          <w:rFonts w:ascii="Times New Roman" w:hAnsi="Times New Roman"/>
          <w:sz w:val="24"/>
          <w:szCs w:val="24"/>
          <w:u w:val="single"/>
        </w:rPr>
        <w:t>Примечание:</w:t>
      </w:r>
      <w:r>
        <w:rPr>
          <w:rFonts w:ascii="Times New Roman" w:hAnsi="Times New Roman"/>
          <w:sz w:val="24"/>
          <w:szCs w:val="24"/>
        </w:rPr>
        <w:t xml:space="preserve">   </w:t>
      </w:r>
    </w:p>
    <w:p w:rsidR="00CA2624" w:rsidRPr="00BC1B56" w:rsidRDefault="00CA2624" w:rsidP="00CA2624">
      <w:pPr>
        <w:pStyle w:val="af5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Расчёт стоимости услуг произведён на основании сборника цен № 1 ФГУП «ГРЧЦ» </w:t>
      </w:r>
      <w:r w:rsidRPr="00161C0A">
        <w:rPr>
          <w:rFonts w:ascii="Times New Roman" w:hAnsi="Times New Roman"/>
          <w:sz w:val="24"/>
          <w:szCs w:val="24"/>
        </w:rPr>
        <w:t xml:space="preserve">«Номенклатура и стоимость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средствами, </w:t>
      </w:r>
      <w:r>
        <w:rPr>
          <w:rFonts w:ascii="Times New Roman" w:hAnsi="Times New Roman"/>
          <w:sz w:val="24"/>
          <w:szCs w:val="24"/>
        </w:rPr>
        <w:t xml:space="preserve">утверждённого приказом № 43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C0A">
        <w:rPr>
          <w:rFonts w:ascii="Times New Roman" w:hAnsi="Times New Roman"/>
          <w:sz w:val="24"/>
          <w:szCs w:val="24"/>
        </w:rPr>
        <w:t xml:space="preserve">от 27.03.12 </w:t>
      </w:r>
      <w:r>
        <w:rPr>
          <w:rFonts w:ascii="Times New Roman" w:hAnsi="Times New Roman"/>
          <w:sz w:val="24"/>
          <w:szCs w:val="24"/>
        </w:rPr>
        <w:t xml:space="preserve">г. и размещённого на официальном сайте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>.</w:t>
      </w:r>
    </w:p>
    <w:p w:rsidR="00CF5605" w:rsidRPr="00BC1B56" w:rsidRDefault="00CF5605" w:rsidP="00161D53">
      <w:pPr>
        <w:pStyle w:val="af5"/>
        <w:ind w:firstLine="426"/>
        <w:jc w:val="center"/>
        <w:rPr>
          <w:rFonts w:ascii="Times New Roman" w:hAnsi="Times New Roman"/>
          <w:sz w:val="24"/>
          <w:szCs w:val="24"/>
        </w:rPr>
      </w:pPr>
    </w:p>
    <w:p w:rsidR="00BC1B56" w:rsidRDefault="00BC1B56" w:rsidP="00BC1B56"/>
    <w:p w:rsidR="00BC1B56" w:rsidRDefault="00BC1B56" w:rsidP="00BC1B56"/>
    <w:p w:rsidR="00BC1B56" w:rsidRDefault="00BC1B56" w:rsidP="00BC1B56"/>
    <w:p w:rsidR="00161D53" w:rsidRDefault="006562DB" w:rsidP="00161D53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19" w:name="_Toc441838473"/>
      <w:r>
        <w:rPr>
          <w:rFonts w:ascii="Times New Roman" w:hAnsi="Times New Roman"/>
          <w:sz w:val="24"/>
          <w:szCs w:val="24"/>
        </w:rPr>
        <w:lastRenderedPageBreak/>
        <w:t>П</w:t>
      </w:r>
      <w:r w:rsidR="00161D53" w:rsidRPr="00E876C8">
        <w:rPr>
          <w:rFonts w:ascii="Times New Roman" w:hAnsi="Times New Roman"/>
          <w:sz w:val="24"/>
          <w:szCs w:val="24"/>
        </w:rPr>
        <w:t xml:space="preserve">риложение № </w:t>
      </w:r>
      <w:r w:rsidR="00021ECA">
        <w:rPr>
          <w:rFonts w:ascii="Times New Roman" w:hAnsi="Times New Roman"/>
          <w:sz w:val="24"/>
          <w:szCs w:val="24"/>
        </w:rPr>
        <w:t>2</w:t>
      </w:r>
      <w:bookmarkEnd w:id="19"/>
    </w:p>
    <w:p w:rsidR="00161D53" w:rsidRPr="00E876C8" w:rsidRDefault="00161D53" w:rsidP="00161D53">
      <w:pPr>
        <w:ind w:left="4820"/>
      </w:pPr>
      <w:r w:rsidRPr="00E876C8">
        <w:t xml:space="preserve">к техническому заданию </w:t>
      </w:r>
      <w:r>
        <w:t>«оказание услуг по оформлению частот для базовых радиостанций</w:t>
      </w:r>
      <w:r w:rsidRPr="00AF562E">
        <w:t>»</w:t>
      </w:r>
      <w:r>
        <w:t xml:space="preserve"> для</w:t>
      </w:r>
      <w:r w:rsidRPr="00AF562E">
        <w:t xml:space="preserve"> </w:t>
      </w:r>
      <w:r>
        <w:t>нужд П</w:t>
      </w:r>
      <w:r w:rsidRPr="00E876C8">
        <w:t>АО  «МРСК Центра» - «</w:t>
      </w:r>
      <w:r>
        <w:t>Белгород</w:t>
      </w:r>
      <w:r w:rsidRPr="00E876C8">
        <w:t>энерго»</w:t>
      </w:r>
    </w:p>
    <w:p w:rsidR="00161D53" w:rsidRDefault="00161D53" w:rsidP="00A71D8F"/>
    <w:p w:rsidR="00161D53" w:rsidRPr="00161C0A" w:rsidRDefault="00161D53" w:rsidP="00161D53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>Расчет стоимости услуг оформления частот для одной базовой станции сети БШД</w:t>
      </w:r>
    </w:p>
    <w:p w:rsidR="00161D53" w:rsidRPr="00161C0A" w:rsidRDefault="00161D53" w:rsidP="00161D53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 xml:space="preserve"> (экспертиза ЭМС и получение заключения экспертизы)</w:t>
      </w:r>
    </w:p>
    <w:p w:rsidR="00CF5605" w:rsidRDefault="00CF5605" w:rsidP="00161D53">
      <w:pPr>
        <w:pStyle w:val="af5"/>
        <w:jc w:val="center"/>
        <w:rPr>
          <w:rFonts w:ascii="Times New Roman" w:hAnsi="Times New Roman"/>
          <w:sz w:val="24"/>
          <w:szCs w:val="24"/>
          <w:lang w:val="en-US"/>
        </w:rPr>
      </w:pPr>
    </w:p>
    <w:p w:rsidR="00491CE1" w:rsidRDefault="00491CE1" w:rsidP="000118D7">
      <w:pPr>
        <w:pStyle w:val="af5"/>
        <w:ind w:left="426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tbl>
      <w:tblPr>
        <w:tblW w:w="9060" w:type="dxa"/>
        <w:tblInd w:w="93" w:type="dxa"/>
        <w:tblLook w:val="04A0" w:firstRow="1" w:lastRow="0" w:firstColumn="1" w:lastColumn="0" w:noHBand="0" w:noVBand="1"/>
      </w:tblPr>
      <w:tblGrid>
        <w:gridCol w:w="5860"/>
        <w:gridCol w:w="783"/>
        <w:gridCol w:w="1174"/>
        <w:gridCol w:w="1243"/>
      </w:tblGrid>
      <w:tr w:rsidR="00491CE1" w:rsidRPr="00491CE1" w:rsidTr="00491CE1">
        <w:trPr>
          <w:trHeight w:val="300"/>
        </w:trPr>
        <w:tc>
          <w:tcPr>
            <w:tcW w:w="9060" w:type="dxa"/>
            <w:gridSpan w:val="4"/>
            <w:tcBorders>
              <w:top w:val="single" w:sz="8" w:space="0" w:color="auto"/>
              <w:left w:val="single" w:sz="8" w:space="0" w:color="auto"/>
              <w:bottom w:val="nil"/>
              <w:right w:val="single" w:sz="8" w:space="0" w:color="000000"/>
            </w:tcBorders>
            <w:shd w:val="clear" w:color="000000" w:fill="D8D8D8"/>
            <w:noWrap/>
            <w:vAlign w:val="bottom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1-этап</w:t>
            </w: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Услуга</w:t>
            </w:r>
          </w:p>
        </w:tc>
        <w:tc>
          <w:tcPr>
            <w:tcW w:w="783" w:type="dxa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Кол-во</w:t>
            </w:r>
          </w:p>
        </w:tc>
        <w:tc>
          <w:tcPr>
            <w:tcW w:w="117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Цена</w:t>
            </w:r>
          </w:p>
        </w:tc>
        <w:tc>
          <w:tcPr>
            <w:tcW w:w="124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Сумма</w:t>
            </w: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783" w:type="dxa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руб.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руб.</w:t>
            </w: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Анализ материалов за одну заявку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Расчет ЭМС до 4-х каналов включительно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7817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9060" w:type="dxa"/>
            <w:gridSpan w:val="4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2-этап</w:t>
            </w:r>
          </w:p>
        </w:tc>
      </w:tr>
      <w:tr w:rsidR="00491CE1" w:rsidRPr="00491CE1" w:rsidTr="00491CE1">
        <w:trPr>
          <w:trHeight w:val="6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материалов на согласование в согласующие органы, за комплект документов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12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определение условий использования радиочастот при использовании одного типа оборудования за каждую радиочастоту в каждом секторе до 4 секторов включительно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1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документов на МПЗ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документов для регистрации в МСЭ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4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Подготовка и оформление заключения экспертизы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2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НДС, 18%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 xml:space="preserve">                                                                      ВСЕГО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000000" w:fill="D8D8D8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 1-этап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Итого 2-этап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  <w:tr w:rsidR="00491CE1" w:rsidRPr="00491CE1" w:rsidTr="00491CE1">
        <w:trPr>
          <w:trHeight w:val="300"/>
        </w:trPr>
        <w:tc>
          <w:tcPr>
            <w:tcW w:w="5860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Всего за 1 БС (без НДС)</w:t>
            </w:r>
          </w:p>
        </w:tc>
        <w:tc>
          <w:tcPr>
            <w:tcW w:w="78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CE1" w:rsidRPr="00491CE1" w:rsidRDefault="00491CE1" w:rsidP="00491CE1">
            <w:pPr>
              <w:jc w:val="center"/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17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491CE1" w:rsidRPr="00491CE1" w:rsidRDefault="00491CE1" w:rsidP="00491CE1">
            <w:pPr>
              <w:rPr>
                <w:rFonts w:eastAsia="Times New Roman"/>
                <w:color w:val="000000"/>
                <w:sz w:val="22"/>
                <w:szCs w:val="22"/>
              </w:rPr>
            </w:pPr>
            <w:r w:rsidRPr="00491CE1">
              <w:rPr>
                <w:rFonts w:eastAsia="Times New Roman"/>
                <w:color w:val="000000"/>
                <w:sz w:val="22"/>
                <w:szCs w:val="22"/>
              </w:rPr>
              <w:t> </w:t>
            </w:r>
          </w:p>
        </w:tc>
        <w:tc>
          <w:tcPr>
            <w:tcW w:w="124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:rsidR="00491CE1" w:rsidRPr="00491CE1" w:rsidRDefault="00491CE1" w:rsidP="00491CE1">
            <w:pPr>
              <w:jc w:val="right"/>
              <w:rPr>
                <w:rFonts w:eastAsia="Times New Roman"/>
                <w:color w:val="000000"/>
                <w:sz w:val="22"/>
                <w:szCs w:val="22"/>
              </w:rPr>
            </w:pPr>
          </w:p>
        </w:tc>
      </w:tr>
    </w:tbl>
    <w:p w:rsidR="00491CE1" w:rsidRDefault="00491CE1" w:rsidP="000118D7">
      <w:pPr>
        <w:pStyle w:val="af5"/>
        <w:ind w:left="426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491CE1" w:rsidRDefault="00491CE1" w:rsidP="000118D7">
      <w:pPr>
        <w:pStyle w:val="af5"/>
        <w:ind w:left="426"/>
        <w:jc w:val="both"/>
        <w:rPr>
          <w:rFonts w:ascii="Times New Roman" w:hAnsi="Times New Roman"/>
          <w:sz w:val="24"/>
          <w:szCs w:val="24"/>
          <w:u w:val="single"/>
          <w:lang w:val="en-US"/>
        </w:rPr>
      </w:pPr>
    </w:p>
    <w:p w:rsidR="000118D7" w:rsidRDefault="00827DEE" w:rsidP="000118D7">
      <w:pPr>
        <w:pStyle w:val="af5"/>
        <w:ind w:left="426"/>
        <w:jc w:val="both"/>
        <w:rPr>
          <w:rFonts w:ascii="Times New Roman" w:hAnsi="Times New Roman"/>
          <w:sz w:val="24"/>
          <w:szCs w:val="24"/>
        </w:rPr>
      </w:pPr>
      <w:r w:rsidRPr="00161C0A">
        <w:rPr>
          <w:rFonts w:ascii="Times New Roman" w:hAnsi="Times New Roman"/>
          <w:sz w:val="24"/>
          <w:szCs w:val="24"/>
          <w:u w:val="single"/>
        </w:rPr>
        <w:t>Примечание:</w:t>
      </w:r>
      <w:r>
        <w:rPr>
          <w:rFonts w:ascii="Times New Roman" w:hAnsi="Times New Roman"/>
          <w:sz w:val="24"/>
          <w:szCs w:val="24"/>
        </w:rPr>
        <w:t xml:space="preserve"> </w:t>
      </w:r>
      <w:r w:rsidR="00161C0A">
        <w:rPr>
          <w:rFonts w:ascii="Times New Roman" w:hAnsi="Times New Roman"/>
          <w:sz w:val="24"/>
          <w:szCs w:val="24"/>
        </w:rPr>
        <w:t xml:space="preserve">  </w:t>
      </w:r>
    </w:p>
    <w:p w:rsidR="00161C0A" w:rsidRPr="00BC1B56" w:rsidRDefault="00161C0A" w:rsidP="000118D7">
      <w:pPr>
        <w:pStyle w:val="af5"/>
        <w:ind w:left="426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Расчёт стоимости </w:t>
      </w:r>
      <w:r w:rsidR="00827DEE">
        <w:rPr>
          <w:rFonts w:ascii="Times New Roman" w:hAnsi="Times New Roman"/>
          <w:sz w:val="24"/>
          <w:szCs w:val="24"/>
        </w:rPr>
        <w:t xml:space="preserve">услуг </w:t>
      </w:r>
      <w:r>
        <w:rPr>
          <w:rFonts w:ascii="Times New Roman" w:hAnsi="Times New Roman"/>
          <w:sz w:val="24"/>
          <w:szCs w:val="24"/>
        </w:rPr>
        <w:t>произведён</w:t>
      </w:r>
      <w:r w:rsidR="00827DEE">
        <w:rPr>
          <w:rFonts w:ascii="Times New Roman" w:hAnsi="Times New Roman"/>
          <w:sz w:val="24"/>
          <w:szCs w:val="24"/>
        </w:rPr>
        <w:t xml:space="preserve"> на основании сборника цен </w:t>
      </w:r>
      <w:r>
        <w:rPr>
          <w:rFonts w:ascii="Times New Roman" w:hAnsi="Times New Roman"/>
          <w:sz w:val="24"/>
          <w:szCs w:val="24"/>
        </w:rPr>
        <w:t xml:space="preserve">№ 1 </w:t>
      </w:r>
      <w:r w:rsidR="00827DEE">
        <w:rPr>
          <w:rFonts w:ascii="Times New Roman" w:hAnsi="Times New Roman"/>
          <w:sz w:val="24"/>
          <w:szCs w:val="24"/>
        </w:rPr>
        <w:t xml:space="preserve">ФГУП «ГРЧЦ» </w:t>
      </w:r>
      <w:r w:rsidRPr="00161C0A">
        <w:rPr>
          <w:rFonts w:ascii="Times New Roman" w:hAnsi="Times New Roman"/>
          <w:sz w:val="24"/>
          <w:szCs w:val="24"/>
        </w:rPr>
        <w:t xml:space="preserve">«Номенклатура и стоимость услуги по экспертизе возможности использования заявленных радиоэлектронных средств и их электромагнитной совместимости с действующими и планируемыми для использования радиоэлектронными средствами, </w:t>
      </w:r>
      <w:r>
        <w:rPr>
          <w:rFonts w:ascii="Times New Roman" w:hAnsi="Times New Roman"/>
          <w:sz w:val="24"/>
          <w:szCs w:val="24"/>
        </w:rPr>
        <w:t xml:space="preserve">утверждённого приказом № 43 </w:t>
      </w:r>
      <w:r w:rsidRPr="00161C0A">
        <w:rPr>
          <w:rFonts w:ascii="Times New Roman" w:hAnsi="Times New Roman"/>
          <w:sz w:val="24"/>
          <w:szCs w:val="24"/>
        </w:rPr>
        <w:t>ФГУП "ГРЧЦ"</w:t>
      </w:r>
      <w:r>
        <w:rPr>
          <w:rFonts w:ascii="Times New Roman" w:hAnsi="Times New Roman"/>
          <w:sz w:val="24"/>
          <w:szCs w:val="24"/>
        </w:rPr>
        <w:t xml:space="preserve"> </w:t>
      </w:r>
      <w:r w:rsidRPr="00161C0A">
        <w:rPr>
          <w:rFonts w:ascii="Times New Roman" w:hAnsi="Times New Roman"/>
          <w:sz w:val="24"/>
          <w:szCs w:val="24"/>
        </w:rPr>
        <w:t xml:space="preserve">от 27.03.12 </w:t>
      </w:r>
      <w:r>
        <w:rPr>
          <w:rFonts w:ascii="Times New Roman" w:hAnsi="Times New Roman"/>
          <w:sz w:val="24"/>
          <w:szCs w:val="24"/>
        </w:rPr>
        <w:t>г.</w:t>
      </w:r>
      <w:r w:rsidR="000118D7">
        <w:rPr>
          <w:rFonts w:ascii="Times New Roman" w:hAnsi="Times New Roman"/>
          <w:sz w:val="24"/>
          <w:szCs w:val="24"/>
        </w:rPr>
        <w:t xml:space="preserve"> и размещённого </w:t>
      </w:r>
      <w:r w:rsidR="00CA2624">
        <w:rPr>
          <w:rFonts w:ascii="Times New Roman" w:hAnsi="Times New Roman"/>
          <w:sz w:val="24"/>
          <w:szCs w:val="24"/>
        </w:rPr>
        <w:t xml:space="preserve">на официальном сайте </w:t>
      </w:r>
      <w:r w:rsidR="00CA2624" w:rsidRPr="00161C0A">
        <w:rPr>
          <w:rFonts w:ascii="Times New Roman" w:hAnsi="Times New Roman"/>
          <w:sz w:val="24"/>
          <w:szCs w:val="24"/>
        </w:rPr>
        <w:t>ФГУП "ГРЧЦ"</w:t>
      </w:r>
      <w:r w:rsidR="00CA2624">
        <w:rPr>
          <w:rFonts w:ascii="Times New Roman" w:hAnsi="Times New Roman"/>
          <w:sz w:val="24"/>
          <w:szCs w:val="24"/>
        </w:rPr>
        <w:t>.</w:t>
      </w: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161C0A" w:rsidRDefault="00161C0A" w:rsidP="00161C0A">
      <w:pPr>
        <w:pStyle w:val="af5"/>
        <w:ind w:left="426"/>
        <w:rPr>
          <w:rFonts w:ascii="Times New Roman" w:hAnsi="Times New Roman"/>
          <w:sz w:val="24"/>
          <w:szCs w:val="24"/>
        </w:rPr>
      </w:pPr>
    </w:p>
    <w:p w:rsidR="00795EF0" w:rsidRDefault="00795EF0" w:rsidP="00795EF0">
      <w:pPr>
        <w:pStyle w:val="1"/>
        <w:jc w:val="right"/>
        <w:rPr>
          <w:rFonts w:ascii="Times New Roman" w:hAnsi="Times New Roman"/>
          <w:sz w:val="24"/>
          <w:szCs w:val="24"/>
        </w:rPr>
      </w:pPr>
      <w:bookmarkStart w:id="20" w:name="_Toc441838474"/>
      <w:r w:rsidRPr="00E876C8">
        <w:rPr>
          <w:rFonts w:ascii="Times New Roman" w:hAnsi="Times New Roman"/>
          <w:sz w:val="24"/>
          <w:szCs w:val="24"/>
        </w:rPr>
        <w:lastRenderedPageBreak/>
        <w:t xml:space="preserve">Приложение № </w:t>
      </w:r>
      <w:r>
        <w:rPr>
          <w:rFonts w:ascii="Times New Roman" w:hAnsi="Times New Roman"/>
          <w:sz w:val="24"/>
          <w:szCs w:val="24"/>
        </w:rPr>
        <w:t>3</w:t>
      </w:r>
      <w:bookmarkEnd w:id="20"/>
    </w:p>
    <w:p w:rsidR="00795EF0" w:rsidRPr="00E876C8" w:rsidRDefault="00795EF0" w:rsidP="00795EF0">
      <w:pPr>
        <w:ind w:left="4820"/>
      </w:pPr>
      <w:r w:rsidRPr="00E876C8">
        <w:t xml:space="preserve">к техническому заданию </w:t>
      </w:r>
      <w:r>
        <w:t>«оказание услуг по оформлению частот для базовых радиостанций</w:t>
      </w:r>
      <w:r w:rsidRPr="00AF562E">
        <w:t>»</w:t>
      </w:r>
      <w:r>
        <w:t xml:space="preserve"> для</w:t>
      </w:r>
      <w:r w:rsidRPr="00AF562E">
        <w:t xml:space="preserve"> </w:t>
      </w:r>
      <w:r>
        <w:t>нужд П</w:t>
      </w:r>
      <w:r w:rsidRPr="00E876C8">
        <w:t>АО  «МРСК Центра» - «</w:t>
      </w:r>
      <w:r>
        <w:t>Белгород</w:t>
      </w:r>
      <w:r w:rsidRPr="00E876C8">
        <w:t>энерго»</w:t>
      </w:r>
    </w:p>
    <w:p w:rsidR="00795EF0" w:rsidRDefault="00795EF0" w:rsidP="00A71D8F"/>
    <w:p w:rsidR="008C3681" w:rsidRPr="00161C0A" w:rsidRDefault="008C3681" w:rsidP="008C3681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>Перечень объектов планируемых для оформления частот для нужд филиала</w:t>
      </w:r>
    </w:p>
    <w:p w:rsidR="008C3681" w:rsidRPr="00161C0A" w:rsidRDefault="008C3681" w:rsidP="008C3681">
      <w:pPr>
        <w:pStyle w:val="af5"/>
        <w:jc w:val="center"/>
        <w:rPr>
          <w:rFonts w:ascii="Times New Roman" w:hAnsi="Times New Roman"/>
          <w:b/>
          <w:sz w:val="24"/>
          <w:szCs w:val="24"/>
        </w:rPr>
      </w:pPr>
      <w:r w:rsidRPr="00161C0A">
        <w:rPr>
          <w:rFonts w:ascii="Times New Roman" w:hAnsi="Times New Roman"/>
          <w:b/>
          <w:sz w:val="24"/>
          <w:szCs w:val="24"/>
        </w:rPr>
        <w:t xml:space="preserve"> ПАО «МРСК Центра» - «Белгородэнерго»</w:t>
      </w:r>
      <w:r w:rsidR="00161C0A">
        <w:rPr>
          <w:rFonts w:ascii="Times New Roman" w:hAnsi="Times New Roman"/>
          <w:b/>
          <w:sz w:val="24"/>
          <w:szCs w:val="24"/>
        </w:rPr>
        <w:t xml:space="preserve"> </w:t>
      </w:r>
      <w:r w:rsidRPr="00161C0A">
        <w:rPr>
          <w:rFonts w:ascii="Times New Roman" w:hAnsi="Times New Roman"/>
          <w:b/>
          <w:sz w:val="24"/>
          <w:szCs w:val="24"/>
        </w:rPr>
        <w:t>в 2016 году.</w:t>
      </w:r>
    </w:p>
    <w:p w:rsidR="00073DB9" w:rsidRDefault="00073DB9" w:rsidP="008C3681">
      <w:pPr>
        <w:pStyle w:val="af5"/>
        <w:jc w:val="center"/>
        <w:rPr>
          <w:rFonts w:ascii="Times New Roman" w:hAnsi="Times New Roman"/>
          <w:sz w:val="24"/>
          <w:szCs w:val="24"/>
        </w:rPr>
      </w:pPr>
    </w:p>
    <w:p w:rsidR="00073DB9" w:rsidRDefault="00073DB9" w:rsidP="008C3681">
      <w:pPr>
        <w:pStyle w:val="af5"/>
        <w:jc w:val="center"/>
        <w:rPr>
          <w:rFonts w:ascii="Times New Roman" w:hAnsi="Times New Roman"/>
          <w:sz w:val="24"/>
          <w:szCs w:val="24"/>
        </w:rPr>
      </w:pPr>
    </w:p>
    <w:bookmarkStart w:id="21" w:name="_MON_1515561144"/>
    <w:bookmarkEnd w:id="21"/>
    <w:p w:rsidR="00073DB9" w:rsidRDefault="00296B4A" w:rsidP="008C3681">
      <w:pPr>
        <w:pStyle w:val="af5"/>
        <w:jc w:val="center"/>
        <w:rPr>
          <w:rFonts w:ascii="Times New Roman" w:hAnsi="Times New Roman"/>
          <w:sz w:val="24"/>
          <w:szCs w:val="24"/>
        </w:rPr>
      </w:pPr>
      <w:r w:rsidRPr="00A06D93">
        <w:rPr>
          <w:rFonts w:ascii="Times New Roman" w:hAnsi="Times New Roman"/>
          <w:sz w:val="24"/>
          <w:szCs w:val="24"/>
        </w:rPr>
        <w:object w:dxaOrig="9533" w:dyaOrig="7829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96.8pt;height:409.6pt" o:ole="">
            <v:imagedata r:id="rId9" o:title=""/>
          </v:shape>
          <o:OLEObject Type="Embed" ProgID="Excel.Sheet.12" ShapeID="_x0000_i1025" DrawAspect="Content" ObjectID="_1520323263" r:id="rId10"/>
        </w:object>
      </w:r>
    </w:p>
    <w:p w:rsidR="008C3681" w:rsidRDefault="008C3681" w:rsidP="008C3681">
      <w:pPr>
        <w:pStyle w:val="af5"/>
        <w:jc w:val="center"/>
        <w:rPr>
          <w:rFonts w:ascii="Times New Roman" w:hAnsi="Times New Roman"/>
          <w:sz w:val="24"/>
          <w:szCs w:val="24"/>
        </w:rPr>
      </w:pPr>
    </w:p>
    <w:p w:rsidR="008C3681" w:rsidRPr="00792FDB" w:rsidRDefault="008C3681" w:rsidP="008C3681">
      <w:pPr>
        <w:pStyle w:val="af5"/>
        <w:jc w:val="center"/>
      </w:pPr>
    </w:p>
    <w:sectPr w:rsidR="008C3681" w:rsidRPr="00792FDB" w:rsidSect="0074330B">
      <w:headerReference w:type="default" r:id="rId11"/>
      <w:pgSz w:w="11906" w:h="16838"/>
      <w:pgMar w:top="907" w:right="851" w:bottom="719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26BDA" w:rsidRDefault="00926BDA" w:rsidP="00945DAF">
      <w:r>
        <w:separator/>
      </w:r>
    </w:p>
  </w:endnote>
  <w:endnote w:type="continuationSeparator" w:id="0">
    <w:p w:rsidR="00926BDA" w:rsidRDefault="00926BDA" w:rsidP="00945DA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26BDA" w:rsidRDefault="00926BDA" w:rsidP="00945DAF">
      <w:r>
        <w:separator/>
      </w:r>
    </w:p>
  </w:footnote>
  <w:footnote w:type="continuationSeparator" w:id="0">
    <w:p w:rsidR="00926BDA" w:rsidRDefault="00926BDA" w:rsidP="00945DAF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EF71CF" w:rsidRDefault="00551220">
    <w:pPr>
      <w:pStyle w:val="af1"/>
      <w:jc w:val="center"/>
    </w:pPr>
    <w:r>
      <w:fldChar w:fldCharType="begin"/>
    </w:r>
    <w:r w:rsidR="00780FDC">
      <w:instrText xml:space="preserve"> PAGE   \* MERGEFORMAT </w:instrText>
    </w:r>
    <w:r>
      <w:fldChar w:fldCharType="separate"/>
    </w:r>
    <w:r w:rsidR="00491CE1">
      <w:rPr>
        <w:noProof/>
      </w:rPr>
      <w:t>7</w:t>
    </w:r>
    <w:r>
      <w:fldChar w:fldCharType="end"/>
    </w:r>
  </w:p>
  <w:p w:rsidR="00EF71CF" w:rsidRDefault="00926BDA">
    <w:pPr>
      <w:pStyle w:val="af1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0FD508C"/>
    <w:multiLevelType w:val="multilevel"/>
    <w:tmpl w:val="9B92A9F0"/>
    <w:lvl w:ilvl="0">
      <w:start w:val="1"/>
      <w:numFmt w:val="decimal"/>
      <w:pStyle w:val="a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858" w:hanging="432"/>
      </w:pPr>
      <w:rPr>
        <w:b/>
      </w:rPr>
    </w:lvl>
    <w:lvl w:ilvl="2">
      <w:start w:val="1"/>
      <w:numFmt w:val="decimal"/>
      <w:lvlText w:val="%1.%2.%3."/>
      <w:lvlJc w:val="left"/>
      <w:pPr>
        <w:ind w:left="1224" w:hanging="504"/>
      </w:pPr>
      <w:rPr>
        <w:b/>
      </w:r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1">
    <w:nsid w:val="26BF1870"/>
    <w:multiLevelType w:val="multilevel"/>
    <w:tmpl w:val="0419001F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>
    <w:nsid w:val="3A6620A0"/>
    <w:multiLevelType w:val="multilevel"/>
    <w:tmpl w:val="CBD2D94A"/>
    <w:lvl w:ilvl="0">
      <w:start w:val="1"/>
      <w:numFmt w:val="decimal"/>
      <w:lvlText w:val="%1."/>
      <w:lvlJc w:val="left"/>
      <w:pPr>
        <w:ind w:left="502" w:hanging="360"/>
      </w:pPr>
      <w:rPr>
        <w:rFonts w:hint="default"/>
      </w:rPr>
    </w:lvl>
    <w:lvl w:ilvl="1">
      <w:start w:val="1"/>
      <w:numFmt w:val="decimal"/>
      <w:isLgl/>
      <w:lvlText w:val="%1.%2."/>
      <w:lvlJc w:val="left"/>
      <w:pPr>
        <w:ind w:left="765" w:hanging="405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080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080" w:hanging="72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440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1440" w:hanging="108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1800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1800" w:hanging="144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160" w:hanging="1800"/>
      </w:pPr>
      <w:rPr>
        <w:rFonts w:hint="default"/>
      </w:rPr>
    </w:lvl>
  </w:abstractNum>
  <w:abstractNum w:abstractNumId="3">
    <w:nsid w:val="3DBD4EB6"/>
    <w:multiLevelType w:val="multilevel"/>
    <w:tmpl w:val="A7C6E93A"/>
    <w:lvl w:ilvl="0">
      <w:start w:val="4"/>
      <w:numFmt w:val="decimal"/>
      <w:lvlText w:val="%1"/>
      <w:lvlJc w:val="left"/>
      <w:pPr>
        <w:ind w:left="405" w:hanging="405"/>
      </w:pPr>
      <w:rPr>
        <w:rFonts w:hint="default"/>
      </w:rPr>
    </w:lvl>
    <w:lvl w:ilvl="1">
      <w:start w:val="1"/>
      <w:numFmt w:val="decimal"/>
      <w:lvlText w:val="%1.%2"/>
      <w:lvlJc w:val="left"/>
      <w:pPr>
        <w:ind w:left="1080" w:hanging="720"/>
      </w:pPr>
      <w:rPr>
        <w:rFonts w:hint="default"/>
      </w:rPr>
    </w:lvl>
    <w:lvl w:ilvl="2">
      <w:start w:val="1"/>
      <w:numFmt w:val="decimal"/>
      <w:lvlText w:val="%1.%2.%3"/>
      <w:lvlJc w:val="left"/>
      <w:pPr>
        <w:ind w:left="144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ind w:left="2160" w:hanging="108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ind w:left="2880" w:hanging="144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ind w:left="3240" w:hanging="144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ind w:left="3960" w:hanging="180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ind w:left="4680" w:hanging="216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ind w:left="5040" w:hanging="2160"/>
      </w:pPr>
      <w:rPr>
        <w:rFonts w:hint="default"/>
      </w:rPr>
    </w:lvl>
  </w:abstractNum>
  <w:abstractNum w:abstractNumId="4">
    <w:nsid w:val="43B94408"/>
    <w:multiLevelType w:val="multilevel"/>
    <w:tmpl w:val="E654DEB0"/>
    <w:lvl w:ilvl="0">
      <w:start w:val="1"/>
      <w:numFmt w:val="bullet"/>
      <w:lvlText w:val="­"/>
      <w:lvlJc w:val="left"/>
      <w:pPr>
        <w:tabs>
          <w:tab w:val="num" w:pos="510"/>
        </w:tabs>
        <w:ind w:left="510" w:hanging="340"/>
      </w:pPr>
      <w:rPr>
        <w:rFonts w:ascii="Courier New" w:hAnsi="Courier New" w:hint="default"/>
        <w:color w:val="auto"/>
        <w:sz w:val="24"/>
        <w:szCs w:val="24"/>
      </w:rPr>
    </w:lvl>
    <w:lvl w:ilvl="1">
      <w:start w:val="1"/>
      <w:numFmt w:val="decimal"/>
      <w:isLgl/>
      <w:lvlText w:val="%1.%2."/>
      <w:lvlJc w:val="left"/>
      <w:pPr>
        <w:tabs>
          <w:tab w:val="num" w:pos="0"/>
        </w:tabs>
        <w:ind w:left="1046" w:hanging="360"/>
      </w:pPr>
      <w:rPr>
        <w:rFonts w:cs="Times New Roman" w:hint="default"/>
      </w:rPr>
    </w:lvl>
    <w:lvl w:ilvl="2">
      <w:start w:val="6"/>
      <w:numFmt w:val="decimal"/>
      <w:isLgl/>
      <w:lvlText w:val="%1.%2.%3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3">
      <w:start w:val="1"/>
      <w:numFmt w:val="decimal"/>
      <w:isLgl/>
      <w:lvlText w:val="%1.%2.%3.%4."/>
      <w:lvlJc w:val="left"/>
      <w:pPr>
        <w:tabs>
          <w:tab w:val="num" w:pos="0"/>
        </w:tabs>
        <w:ind w:left="1406" w:hanging="720"/>
      </w:pPr>
      <w:rPr>
        <w:rFonts w:cs="Times New Roman" w:hint="default"/>
      </w:rPr>
    </w:lvl>
    <w:lvl w:ilvl="4">
      <w:start w:val="1"/>
      <w:numFmt w:val="decimal"/>
      <w:isLgl/>
      <w:lvlText w:val="%1.%2.%3.%4.%5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5">
      <w:start w:val="1"/>
      <w:numFmt w:val="decimal"/>
      <w:isLgl/>
      <w:lvlText w:val="%1.%2.%3.%4.%5.%6."/>
      <w:lvlJc w:val="left"/>
      <w:pPr>
        <w:tabs>
          <w:tab w:val="num" w:pos="0"/>
        </w:tabs>
        <w:ind w:left="1766" w:hanging="1080"/>
      </w:pPr>
      <w:rPr>
        <w:rFonts w:cs="Times New Roman" w:hint="default"/>
      </w:rPr>
    </w:lvl>
    <w:lvl w:ilvl="6">
      <w:start w:val="1"/>
      <w:numFmt w:val="decimal"/>
      <w:isLgl/>
      <w:lvlText w:val="%1.%2.%3.%4.%5.%6.%7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7">
      <w:start w:val="1"/>
      <w:numFmt w:val="decimal"/>
      <w:isLgl/>
      <w:lvlText w:val="%1.%2.%3.%4.%5.%6.%7.%8."/>
      <w:lvlJc w:val="left"/>
      <w:pPr>
        <w:tabs>
          <w:tab w:val="num" w:pos="0"/>
        </w:tabs>
        <w:ind w:left="2126" w:hanging="1440"/>
      </w:pPr>
      <w:rPr>
        <w:rFonts w:cs="Times New Roman" w:hint="default"/>
      </w:rPr>
    </w:lvl>
    <w:lvl w:ilvl="8">
      <w:start w:val="1"/>
      <w:numFmt w:val="decimal"/>
      <w:isLgl/>
      <w:lvlText w:val="%1.%2.%3.%4.%5.%6.%7.%8.%9."/>
      <w:lvlJc w:val="left"/>
      <w:pPr>
        <w:tabs>
          <w:tab w:val="num" w:pos="0"/>
        </w:tabs>
        <w:ind w:left="2486" w:hanging="1800"/>
      </w:pPr>
      <w:rPr>
        <w:rFonts w:cs="Times New Roman" w:hint="default"/>
      </w:rPr>
    </w:lvl>
  </w:abstractNum>
  <w:num w:numId="1">
    <w:abstractNumId w:val="0"/>
  </w:num>
  <w:num w:numId="2">
    <w:abstractNumId w:val="2"/>
  </w:num>
  <w:num w:numId="3">
    <w:abstractNumId w:val="4"/>
  </w:num>
  <w:num w:numId="4">
    <w:abstractNumId w:val="1"/>
  </w:num>
  <w:num w:numId="5">
    <w:abstractNumId w:val="3"/>
  </w:num>
  <w:numIdMacAtCleanup w:val="2"/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4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ED046B"/>
    <w:rsid w:val="00000403"/>
    <w:rsid w:val="00000D2F"/>
    <w:rsid w:val="000118D7"/>
    <w:rsid w:val="00016E90"/>
    <w:rsid w:val="00021ECA"/>
    <w:rsid w:val="00031331"/>
    <w:rsid w:val="00046377"/>
    <w:rsid w:val="00054738"/>
    <w:rsid w:val="00056626"/>
    <w:rsid w:val="00064A10"/>
    <w:rsid w:val="000718F7"/>
    <w:rsid w:val="00073DB9"/>
    <w:rsid w:val="00076585"/>
    <w:rsid w:val="00077C71"/>
    <w:rsid w:val="00082D6C"/>
    <w:rsid w:val="0009391F"/>
    <w:rsid w:val="00096BBA"/>
    <w:rsid w:val="000E06DD"/>
    <w:rsid w:val="000E340C"/>
    <w:rsid w:val="000E3949"/>
    <w:rsid w:val="000E42FA"/>
    <w:rsid w:val="00103C37"/>
    <w:rsid w:val="00121DF5"/>
    <w:rsid w:val="001227A9"/>
    <w:rsid w:val="0015277E"/>
    <w:rsid w:val="00161C0A"/>
    <w:rsid w:val="00161D53"/>
    <w:rsid w:val="00162BED"/>
    <w:rsid w:val="00182B21"/>
    <w:rsid w:val="00191FF8"/>
    <w:rsid w:val="0019640A"/>
    <w:rsid w:val="001B3A46"/>
    <w:rsid w:val="001C2EC5"/>
    <w:rsid w:val="001C434E"/>
    <w:rsid w:val="001E6726"/>
    <w:rsid w:val="001E7463"/>
    <w:rsid w:val="001F3B1A"/>
    <w:rsid w:val="001F744E"/>
    <w:rsid w:val="00200602"/>
    <w:rsid w:val="0021410D"/>
    <w:rsid w:val="0021524A"/>
    <w:rsid w:val="00223F5E"/>
    <w:rsid w:val="002336E9"/>
    <w:rsid w:val="00242847"/>
    <w:rsid w:val="00285187"/>
    <w:rsid w:val="0029525D"/>
    <w:rsid w:val="00296B4A"/>
    <w:rsid w:val="002B17B7"/>
    <w:rsid w:val="002B2337"/>
    <w:rsid w:val="002E4258"/>
    <w:rsid w:val="00303F9B"/>
    <w:rsid w:val="003047BC"/>
    <w:rsid w:val="00311E88"/>
    <w:rsid w:val="00315BF3"/>
    <w:rsid w:val="0032019E"/>
    <w:rsid w:val="00323638"/>
    <w:rsid w:val="00323D15"/>
    <w:rsid w:val="0036106D"/>
    <w:rsid w:val="003627BA"/>
    <w:rsid w:val="00362EF9"/>
    <w:rsid w:val="00367E0D"/>
    <w:rsid w:val="003825AF"/>
    <w:rsid w:val="0038580E"/>
    <w:rsid w:val="003A6DF6"/>
    <w:rsid w:val="003B298A"/>
    <w:rsid w:val="003B6E69"/>
    <w:rsid w:val="003C01FC"/>
    <w:rsid w:val="003C403F"/>
    <w:rsid w:val="003C4D65"/>
    <w:rsid w:val="003C633C"/>
    <w:rsid w:val="003C638C"/>
    <w:rsid w:val="003C6BEA"/>
    <w:rsid w:val="003D5A58"/>
    <w:rsid w:val="003E60CC"/>
    <w:rsid w:val="004160CC"/>
    <w:rsid w:val="00416DC8"/>
    <w:rsid w:val="004204EA"/>
    <w:rsid w:val="00430E64"/>
    <w:rsid w:val="004337E5"/>
    <w:rsid w:val="00433F77"/>
    <w:rsid w:val="004370E3"/>
    <w:rsid w:val="00437375"/>
    <w:rsid w:val="0044656E"/>
    <w:rsid w:val="004526DE"/>
    <w:rsid w:val="0045635B"/>
    <w:rsid w:val="00464967"/>
    <w:rsid w:val="00465A19"/>
    <w:rsid w:val="00473BA3"/>
    <w:rsid w:val="0047700B"/>
    <w:rsid w:val="004816E4"/>
    <w:rsid w:val="00491CE1"/>
    <w:rsid w:val="00492272"/>
    <w:rsid w:val="00493595"/>
    <w:rsid w:val="004A47A8"/>
    <w:rsid w:val="004A5A73"/>
    <w:rsid w:val="004B03A7"/>
    <w:rsid w:val="004B1085"/>
    <w:rsid w:val="004B4B44"/>
    <w:rsid w:val="004B6744"/>
    <w:rsid w:val="004C41FB"/>
    <w:rsid w:val="004D0BAB"/>
    <w:rsid w:val="004E5F55"/>
    <w:rsid w:val="004F4BAE"/>
    <w:rsid w:val="00516A33"/>
    <w:rsid w:val="00516D53"/>
    <w:rsid w:val="00523F38"/>
    <w:rsid w:val="005355BB"/>
    <w:rsid w:val="00540D53"/>
    <w:rsid w:val="0054114E"/>
    <w:rsid w:val="0054406B"/>
    <w:rsid w:val="00546C19"/>
    <w:rsid w:val="00551220"/>
    <w:rsid w:val="0055435B"/>
    <w:rsid w:val="00557315"/>
    <w:rsid w:val="00557B5C"/>
    <w:rsid w:val="00564200"/>
    <w:rsid w:val="00570E6D"/>
    <w:rsid w:val="00577F93"/>
    <w:rsid w:val="00586855"/>
    <w:rsid w:val="005868C6"/>
    <w:rsid w:val="005A20EA"/>
    <w:rsid w:val="005A3901"/>
    <w:rsid w:val="005B1F0C"/>
    <w:rsid w:val="005B2423"/>
    <w:rsid w:val="005B6BE7"/>
    <w:rsid w:val="005D04B0"/>
    <w:rsid w:val="005D3CF1"/>
    <w:rsid w:val="005E50E2"/>
    <w:rsid w:val="005F29A1"/>
    <w:rsid w:val="006105B0"/>
    <w:rsid w:val="00621459"/>
    <w:rsid w:val="00624AF5"/>
    <w:rsid w:val="00630AD0"/>
    <w:rsid w:val="0063470B"/>
    <w:rsid w:val="00641ECB"/>
    <w:rsid w:val="0064404B"/>
    <w:rsid w:val="006562DB"/>
    <w:rsid w:val="00674F75"/>
    <w:rsid w:val="006777AF"/>
    <w:rsid w:val="006A0351"/>
    <w:rsid w:val="006B0571"/>
    <w:rsid w:val="006B0FE4"/>
    <w:rsid w:val="006B4BCE"/>
    <w:rsid w:val="006B557A"/>
    <w:rsid w:val="006B5583"/>
    <w:rsid w:val="006C3501"/>
    <w:rsid w:val="006D2A20"/>
    <w:rsid w:val="00715202"/>
    <w:rsid w:val="00721DE4"/>
    <w:rsid w:val="00726593"/>
    <w:rsid w:val="00736DFE"/>
    <w:rsid w:val="007411CE"/>
    <w:rsid w:val="0074330B"/>
    <w:rsid w:val="0075354B"/>
    <w:rsid w:val="00764C38"/>
    <w:rsid w:val="00765A6D"/>
    <w:rsid w:val="00770FE5"/>
    <w:rsid w:val="00780FDC"/>
    <w:rsid w:val="00784DA8"/>
    <w:rsid w:val="00795DFA"/>
    <w:rsid w:val="00795EF0"/>
    <w:rsid w:val="007A72B6"/>
    <w:rsid w:val="007B3988"/>
    <w:rsid w:val="007C099B"/>
    <w:rsid w:val="007C66D2"/>
    <w:rsid w:val="007C6D78"/>
    <w:rsid w:val="007C70AD"/>
    <w:rsid w:val="007D1B31"/>
    <w:rsid w:val="007D56FA"/>
    <w:rsid w:val="007E09F4"/>
    <w:rsid w:val="00804D27"/>
    <w:rsid w:val="0080782D"/>
    <w:rsid w:val="008144FC"/>
    <w:rsid w:val="00820127"/>
    <w:rsid w:val="0082794C"/>
    <w:rsid w:val="00827DEE"/>
    <w:rsid w:val="00836386"/>
    <w:rsid w:val="008634AF"/>
    <w:rsid w:val="008678EE"/>
    <w:rsid w:val="00873948"/>
    <w:rsid w:val="00883B99"/>
    <w:rsid w:val="008913FA"/>
    <w:rsid w:val="008A4432"/>
    <w:rsid w:val="008A634B"/>
    <w:rsid w:val="008B6EC9"/>
    <w:rsid w:val="008C2746"/>
    <w:rsid w:val="008C3681"/>
    <w:rsid w:val="008C4016"/>
    <w:rsid w:val="008D3680"/>
    <w:rsid w:val="008D3D5A"/>
    <w:rsid w:val="008D58BD"/>
    <w:rsid w:val="008E00BA"/>
    <w:rsid w:val="008E0EF7"/>
    <w:rsid w:val="008E1825"/>
    <w:rsid w:val="008E35B4"/>
    <w:rsid w:val="009058E2"/>
    <w:rsid w:val="00923837"/>
    <w:rsid w:val="009241D5"/>
    <w:rsid w:val="00926BDA"/>
    <w:rsid w:val="0092737D"/>
    <w:rsid w:val="0093625E"/>
    <w:rsid w:val="00945D7E"/>
    <w:rsid w:val="00945DAF"/>
    <w:rsid w:val="009657BF"/>
    <w:rsid w:val="0096653F"/>
    <w:rsid w:val="00981638"/>
    <w:rsid w:val="00985C29"/>
    <w:rsid w:val="009870EC"/>
    <w:rsid w:val="009A7D9F"/>
    <w:rsid w:val="009B64F8"/>
    <w:rsid w:val="009D5EC5"/>
    <w:rsid w:val="009E7AE6"/>
    <w:rsid w:val="009F07D6"/>
    <w:rsid w:val="009F20B2"/>
    <w:rsid w:val="009F6FBA"/>
    <w:rsid w:val="00A051A5"/>
    <w:rsid w:val="00A06D93"/>
    <w:rsid w:val="00A07D92"/>
    <w:rsid w:val="00A23CFB"/>
    <w:rsid w:val="00A31FA1"/>
    <w:rsid w:val="00A36AF9"/>
    <w:rsid w:val="00A71D8F"/>
    <w:rsid w:val="00A72073"/>
    <w:rsid w:val="00A772BB"/>
    <w:rsid w:val="00AF562E"/>
    <w:rsid w:val="00B1011B"/>
    <w:rsid w:val="00B33C78"/>
    <w:rsid w:val="00B3722F"/>
    <w:rsid w:val="00B5057C"/>
    <w:rsid w:val="00B508E8"/>
    <w:rsid w:val="00B52EE2"/>
    <w:rsid w:val="00B5519A"/>
    <w:rsid w:val="00B57896"/>
    <w:rsid w:val="00B77C25"/>
    <w:rsid w:val="00B87C18"/>
    <w:rsid w:val="00B9701C"/>
    <w:rsid w:val="00BA5B99"/>
    <w:rsid w:val="00BB3734"/>
    <w:rsid w:val="00BC01D1"/>
    <w:rsid w:val="00BC1B56"/>
    <w:rsid w:val="00BD103A"/>
    <w:rsid w:val="00BD363F"/>
    <w:rsid w:val="00BE5C4D"/>
    <w:rsid w:val="00BF659B"/>
    <w:rsid w:val="00BF7E5C"/>
    <w:rsid w:val="00C100AE"/>
    <w:rsid w:val="00C22E0B"/>
    <w:rsid w:val="00C35149"/>
    <w:rsid w:val="00C44369"/>
    <w:rsid w:val="00C45550"/>
    <w:rsid w:val="00C470AB"/>
    <w:rsid w:val="00C54B6E"/>
    <w:rsid w:val="00C56497"/>
    <w:rsid w:val="00C63F23"/>
    <w:rsid w:val="00C7086C"/>
    <w:rsid w:val="00C735DA"/>
    <w:rsid w:val="00C87E86"/>
    <w:rsid w:val="00C9051A"/>
    <w:rsid w:val="00CA2624"/>
    <w:rsid w:val="00CB29FB"/>
    <w:rsid w:val="00CC0968"/>
    <w:rsid w:val="00CC3BF5"/>
    <w:rsid w:val="00CD1FE4"/>
    <w:rsid w:val="00CE4104"/>
    <w:rsid w:val="00CF1088"/>
    <w:rsid w:val="00CF5605"/>
    <w:rsid w:val="00D021D3"/>
    <w:rsid w:val="00D05767"/>
    <w:rsid w:val="00D1178F"/>
    <w:rsid w:val="00D14E59"/>
    <w:rsid w:val="00D17982"/>
    <w:rsid w:val="00D17A0D"/>
    <w:rsid w:val="00D2401A"/>
    <w:rsid w:val="00D252C0"/>
    <w:rsid w:val="00D256DE"/>
    <w:rsid w:val="00D265DE"/>
    <w:rsid w:val="00D336BC"/>
    <w:rsid w:val="00D625D1"/>
    <w:rsid w:val="00D70A9E"/>
    <w:rsid w:val="00D86E55"/>
    <w:rsid w:val="00D9611B"/>
    <w:rsid w:val="00DA55C6"/>
    <w:rsid w:val="00DB338E"/>
    <w:rsid w:val="00DC1062"/>
    <w:rsid w:val="00DC170F"/>
    <w:rsid w:val="00DD1011"/>
    <w:rsid w:val="00DD7533"/>
    <w:rsid w:val="00DE6C21"/>
    <w:rsid w:val="00E212FA"/>
    <w:rsid w:val="00E23B75"/>
    <w:rsid w:val="00E43DE0"/>
    <w:rsid w:val="00E5076D"/>
    <w:rsid w:val="00E51B32"/>
    <w:rsid w:val="00E5779B"/>
    <w:rsid w:val="00EB0772"/>
    <w:rsid w:val="00EB365B"/>
    <w:rsid w:val="00EB66EF"/>
    <w:rsid w:val="00EC2CB6"/>
    <w:rsid w:val="00EC68D0"/>
    <w:rsid w:val="00ED046B"/>
    <w:rsid w:val="00EE6E5A"/>
    <w:rsid w:val="00EF0732"/>
    <w:rsid w:val="00EF6DA3"/>
    <w:rsid w:val="00F04684"/>
    <w:rsid w:val="00F06183"/>
    <w:rsid w:val="00F06247"/>
    <w:rsid w:val="00F11450"/>
    <w:rsid w:val="00F178B8"/>
    <w:rsid w:val="00F20376"/>
    <w:rsid w:val="00F33E72"/>
    <w:rsid w:val="00F42844"/>
    <w:rsid w:val="00F54121"/>
    <w:rsid w:val="00F71168"/>
    <w:rsid w:val="00F73B0F"/>
    <w:rsid w:val="00F82209"/>
    <w:rsid w:val="00F82C63"/>
    <w:rsid w:val="00F84C90"/>
    <w:rsid w:val="00FB211A"/>
    <w:rsid w:val="00FB2692"/>
    <w:rsid w:val="00FB53AB"/>
    <w:rsid w:val="00FB7039"/>
    <w:rsid w:val="00FE1513"/>
    <w:rsid w:val="00FF153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header" w:uiPriority="99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D046B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qFormat/>
    <w:rsid w:val="00ED04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4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D04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0"/>
    <w:next w:val="a0"/>
    <w:link w:val="40"/>
    <w:semiHidden/>
    <w:unhideWhenUsed/>
    <w:qFormat/>
    <w:locked/>
    <w:rsid w:val="001227A9"/>
    <w:pPr>
      <w:keepNext/>
      <w:keepLines/>
      <w:spacing w:before="200"/>
      <w:outlineLvl w:val="3"/>
    </w:pPr>
    <w:rPr>
      <w:rFonts w:asciiTheme="majorHAnsi" w:eastAsiaTheme="majorEastAsia" w:hAnsiTheme="majorHAnsi" w:cstheme="majorBidi"/>
      <w:b/>
      <w:bCs/>
      <w:i/>
      <w:iCs/>
      <w:color w:val="4F81BD" w:themeColor="accent1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basedOn w:val="a1"/>
    <w:link w:val="1"/>
    <w:locked/>
    <w:rsid w:val="00ED046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ED04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locked/>
    <w:rsid w:val="00ED046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0"/>
    <w:rsid w:val="00ED046B"/>
    <w:pPr>
      <w:ind w:left="720"/>
      <w:contextualSpacing/>
    </w:pPr>
  </w:style>
  <w:style w:type="paragraph" w:styleId="a4">
    <w:name w:val="Title"/>
    <w:basedOn w:val="a0"/>
    <w:link w:val="a5"/>
    <w:qFormat/>
    <w:rsid w:val="00ED046B"/>
    <w:pPr>
      <w:spacing w:line="360" w:lineRule="auto"/>
      <w:jc w:val="center"/>
    </w:pPr>
    <w:rPr>
      <w:b/>
      <w:bCs/>
    </w:rPr>
  </w:style>
  <w:style w:type="character" w:customStyle="1" w:styleId="a5">
    <w:name w:val="Название Знак"/>
    <w:basedOn w:val="a1"/>
    <w:link w:val="a4"/>
    <w:locked/>
    <w:rsid w:val="00ED046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0"/>
    <w:link w:val="a7"/>
    <w:uiPriority w:val="99"/>
    <w:rsid w:val="00ED046B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uiPriority w:val="99"/>
    <w:locked/>
    <w:rsid w:val="00ED046B"/>
    <w:rPr>
      <w:rFonts w:ascii="Courier New" w:hAnsi="Courier New" w:cs="Courier New"/>
      <w:sz w:val="20"/>
      <w:szCs w:val="20"/>
      <w:lang w:eastAsia="ru-RU"/>
    </w:rPr>
  </w:style>
  <w:style w:type="character" w:styleId="a8">
    <w:name w:val="Hyperlink"/>
    <w:basedOn w:val="a1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D046B"/>
  </w:style>
  <w:style w:type="paragraph" w:styleId="21">
    <w:name w:val="toc 2"/>
    <w:basedOn w:val="a0"/>
    <w:next w:val="a0"/>
    <w:autoRedefine/>
    <w:uiPriority w:val="39"/>
    <w:rsid w:val="00ED046B"/>
    <w:pPr>
      <w:ind w:left="240"/>
    </w:pPr>
  </w:style>
  <w:style w:type="paragraph" w:styleId="31">
    <w:name w:val="toc 3"/>
    <w:basedOn w:val="a0"/>
    <w:next w:val="a0"/>
    <w:autoRedefine/>
    <w:uiPriority w:val="39"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rsid w:val="00ED046B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ED04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swplain11">
    <w:name w:val="ssw_plain11"/>
    <w:basedOn w:val="a0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paragraph" w:styleId="ab">
    <w:name w:val="TOC Heading"/>
    <w:basedOn w:val="1"/>
    <w:next w:val="a0"/>
    <w:uiPriority w:val="39"/>
    <w:semiHidden/>
    <w:unhideWhenUsed/>
    <w:qFormat/>
    <w:rsid w:val="00D2401A"/>
    <w:pPr>
      <w:outlineLvl w:val="9"/>
    </w:pPr>
    <w:rPr>
      <w:rFonts w:ascii="Cambria" w:eastAsia="Times New Roman" w:hAnsi="Cambria" w:cs="Times New Roman"/>
    </w:rPr>
  </w:style>
  <w:style w:type="paragraph" w:customStyle="1" w:styleId="a">
    <w:name w:val="Оглавление!!!!"/>
    <w:basedOn w:val="ac"/>
    <w:link w:val="ad"/>
    <w:qFormat/>
    <w:rsid w:val="007C70AD"/>
    <w:pPr>
      <w:numPr>
        <w:numId w:val="1"/>
      </w:numPr>
      <w:contextualSpacing/>
    </w:pPr>
    <w:rPr>
      <w:b/>
      <w:sz w:val="28"/>
      <w:szCs w:val="28"/>
    </w:rPr>
  </w:style>
  <w:style w:type="character" w:customStyle="1" w:styleId="ad">
    <w:name w:val="Оглавление!!!! Знак"/>
    <w:basedOn w:val="a1"/>
    <w:link w:val="a"/>
    <w:rsid w:val="007C70AD"/>
    <w:rPr>
      <w:rFonts w:ascii="Times New Roman" w:hAnsi="Times New Roman"/>
      <w:b/>
      <w:sz w:val="28"/>
      <w:szCs w:val="28"/>
    </w:rPr>
  </w:style>
  <w:style w:type="paragraph" w:styleId="ac">
    <w:name w:val="List Paragraph"/>
    <w:basedOn w:val="a0"/>
    <w:qFormat/>
    <w:rsid w:val="007C70AD"/>
    <w:pPr>
      <w:ind w:left="708"/>
    </w:pPr>
  </w:style>
  <w:style w:type="table" w:styleId="ae">
    <w:name w:val="Table Grid"/>
    <w:basedOn w:val="a2"/>
    <w:locked/>
    <w:rsid w:val="00F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0"/>
    <w:link w:val="af0"/>
    <w:unhideWhenUsed/>
    <w:rsid w:val="008A4432"/>
    <w:pPr>
      <w:spacing w:after="120"/>
      <w:ind w:left="283"/>
    </w:pPr>
    <w:rPr>
      <w:sz w:val="28"/>
      <w:szCs w:val="28"/>
    </w:rPr>
  </w:style>
  <w:style w:type="character" w:customStyle="1" w:styleId="af0">
    <w:name w:val="Основной текст с отступом Знак"/>
    <w:basedOn w:val="a1"/>
    <w:link w:val="af"/>
    <w:rsid w:val="008A4432"/>
    <w:rPr>
      <w:rFonts w:ascii="Times New Roman" w:hAnsi="Times New Roman"/>
      <w:sz w:val="28"/>
      <w:szCs w:val="28"/>
    </w:rPr>
  </w:style>
  <w:style w:type="paragraph" w:styleId="af1">
    <w:name w:val="header"/>
    <w:basedOn w:val="a0"/>
    <w:link w:val="af2"/>
    <w:uiPriority w:val="99"/>
    <w:rsid w:val="00A71D8F"/>
    <w:pPr>
      <w:tabs>
        <w:tab w:val="center" w:pos="4677"/>
        <w:tab w:val="right" w:pos="9355"/>
      </w:tabs>
    </w:pPr>
    <w:rPr>
      <w:rFonts w:eastAsia="Times New Roman"/>
      <w:sz w:val="28"/>
      <w:szCs w:val="20"/>
    </w:rPr>
  </w:style>
  <w:style w:type="character" w:customStyle="1" w:styleId="af2">
    <w:name w:val="Верхний колонтитул Знак"/>
    <w:basedOn w:val="a1"/>
    <w:link w:val="af1"/>
    <w:uiPriority w:val="99"/>
    <w:rsid w:val="00A71D8F"/>
    <w:rPr>
      <w:rFonts w:ascii="Times New Roman" w:eastAsia="Times New Roman" w:hAnsi="Times New Roman"/>
      <w:sz w:val="28"/>
    </w:rPr>
  </w:style>
  <w:style w:type="character" w:customStyle="1" w:styleId="40">
    <w:name w:val="Заголовок 4 Знак"/>
    <w:basedOn w:val="a1"/>
    <w:link w:val="4"/>
    <w:semiHidden/>
    <w:rsid w:val="001227A9"/>
    <w:rPr>
      <w:rFonts w:asciiTheme="majorHAnsi" w:eastAsiaTheme="majorEastAsia" w:hAnsiTheme="majorHAnsi" w:cstheme="majorBidi"/>
      <w:b/>
      <w:bCs/>
      <w:i/>
      <w:iCs/>
      <w:color w:val="4F81BD" w:themeColor="accent1"/>
      <w:sz w:val="24"/>
      <w:szCs w:val="24"/>
    </w:rPr>
  </w:style>
  <w:style w:type="paragraph" w:styleId="af3">
    <w:name w:val="footer"/>
    <w:basedOn w:val="a0"/>
    <w:link w:val="af4"/>
    <w:rsid w:val="001227A9"/>
    <w:pPr>
      <w:tabs>
        <w:tab w:val="center" w:pos="4677"/>
        <w:tab w:val="right" w:pos="9355"/>
      </w:tabs>
    </w:pPr>
  </w:style>
  <w:style w:type="character" w:customStyle="1" w:styleId="af4">
    <w:name w:val="Нижний колонтитул Знак"/>
    <w:basedOn w:val="a1"/>
    <w:link w:val="af3"/>
    <w:rsid w:val="001227A9"/>
    <w:rPr>
      <w:rFonts w:ascii="Times New Roman" w:hAnsi="Times New Roman"/>
      <w:sz w:val="24"/>
      <w:szCs w:val="24"/>
    </w:rPr>
  </w:style>
  <w:style w:type="paragraph" w:styleId="af5">
    <w:name w:val="No Spacing"/>
    <w:uiPriority w:val="1"/>
    <w:qFormat/>
    <w:rsid w:val="00161D53"/>
    <w:rPr>
      <w:sz w:val="22"/>
      <w:szCs w:val="22"/>
      <w:lang w:eastAsia="en-US"/>
    </w:rPr>
  </w:style>
  <w:style w:type="character" w:styleId="af6">
    <w:name w:val="annotation reference"/>
    <w:basedOn w:val="a1"/>
    <w:rsid w:val="00465A19"/>
    <w:rPr>
      <w:sz w:val="16"/>
      <w:szCs w:val="16"/>
    </w:rPr>
  </w:style>
  <w:style w:type="paragraph" w:styleId="af7">
    <w:name w:val="annotation text"/>
    <w:basedOn w:val="a0"/>
    <w:link w:val="af8"/>
    <w:rsid w:val="00465A19"/>
    <w:rPr>
      <w:sz w:val="20"/>
      <w:szCs w:val="20"/>
    </w:rPr>
  </w:style>
  <w:style w:type="character" w:customStyle="1" w:styleId="af8">
    <w:name w:val="Текст примечания Знак"/>
    <w:basedOn w:val="a1"/>
    <w:link w:val="af7"/>
    <w:rsid w:val="00465A19"/>
    <w:rPr>
      <w:rFonts w:ascii="Times New Roman" w:hAnsi="Times New Roman"/>
    </w:rPr>
  </w:style>
  <w:style w:type="paragraph" w:styleId="af9">
    <w:name w:val="annotation subject"/>
    <w:basedOn w:val="af7"/>
    <w:next w:val="af7"/>
    <w:link w:val="afa"/>
    <w:rsid w:val="00465A19"/>
    <w:rPr>
      <w:b/>
      <w:bCs/>
    </w:rPr>
  </w:style>
  <w:style w:type="character" w:customStyle="1" w:styleId="afa">
    <w:name w:val="Тема примечания Знак"/>
    <w:basedOn w:val="af8"/>
    <w:link w:val="af9"/>
    <w:rsid w:val="00465A19"/>
    <w:rPr>
      <w:rFonts w:ascii="Times New Roman" w:hAnsi="Times New Roman"/>
      <w:b/>
      <w:bCs/>
    </w:rPr>
  </w:style>
  <w:style w:type="paragraph" w:styleId="afb">
    <w:name w:val="Balloon Text"/>
    <w:basedOn w:val="a0"/>
    <w:link w:val="afc"/>
    <w:rsid w:val="00465A19"/>
    <w:rPr>
      <w:rFonts w:ascii="Tahoma" w:hAnsi="Tahoma" w:cs="Tahoma"/>
      <w:sz w:val="16"/>
      <w:szCs w:val="16"/>
    </w:rPr>
  </w:style>
  <w:style w:type="character" w:customStyle="1" w:styleId="afc">
    <w:name w:val="Текст выноски Знак"/>
    <w:basedOn w:val="a1"/>
    <w:link w:val="afb"/>
    <w:rsid w:val="00465A19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locked="1" w:qFormat="1"/>
    <w:lsdException w:name="heading 1" w:locked="1" w:qFormat="1"/>
    <w:lsdException w:name="heading 2" w:locked="1" w:qFormat="1"/>
    <w:lsdException w:name="heading 3" w:locked="1" w:qFormat="1"/>
    <w:lsdException w:name="heading 4" w:locked="1" w:semiHidden="1" w:unhideWhenUsed="1" w:qFormat="1"/>
    <w:lsdException w:name="heading 5" w:locked="1" w:semiHidden="1" w:unhideWhenUsed="1" w:qFormat="1"/>
    <w:lsdException w:name="heading 6" w:locked="1" w:semiHidden="1" w:unhideWhenUsed="1" w:qFormat="1"/>
    <w:lsdException w:name="heading 7" w:locked="1" w:semiHidden="1" w:unhideWhenUsed="1" w:qFormat="1"/>
    <w:lsdException w:name="heading 8" w:locked="1" w:semiHidden="1" w:unhideWhenUsed="1" w:qFormat="1"/>
    <w:lsdException w:name="heading 9" w:locked="1" w:semiHidden="1" w:unhideWhenUsed="1" w:qFormat="1"/>
    <w:lsdException w:name="toc 1" w:locked="1" w:uiPriority="39"/>
    <w:lsdException w:name="toc 2" w:locked="1" w:uiPriority="39"/>
    <w:lsdException w:name="toc 3" w:locked="1" w:uiPriority="39"/>
    <w:lsdException w:name="toc 4" w:locked="1"/>
    <w:lsdException w:name="toc 5" w:locked="1"/>
    <w:lsdException w:name="toc 6" w:locked="1"/>
    <w:lsdException w:name="toc 7" w:locked="1"/>
    <w:lsdException w:name="toc 8" w:locked="1"/>
    <w:lsdException w:name="toc 9" w:locked="1"/>
    <w:lsdException w:name="caption" w:locked="1" w:semiHidden="1" w:unhideWhenUsed="1" w:qFormat="1"/>
    <w:lsdException w:name="Title" w:locked="1" w:qFormat="1"/>
    <w:lsdException w:name="Default Paragraph Font" w:locked="1"/>
    <w:lsdException w:name="Body Text" w:locked="1"/>
    <w:lsdException w:name="Subtitle" w:locked="1" w:qFormat="1"/>
    <w:lsdException w:name="Hyperlink" w:locked="1" w:uiPriority="99"/>
    <w:lsdException w:name="Strong" w:locked="1" w:qFormat="1"/>
    <w:lsdException w:name="Emphasis" w:locked="1" w:qFormat="1"/>
    <w:lsdException w:name="Plain Text" w:locked="1" w:uiPriority="99"/>
    <w:lsdException w:name="Table Grid" w:lock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0">
    <w:name w:val="Normal"/>
    <w:qFormat/>
    <w:rsid w:val="00ED046B"/>
    <w:rPr>
      <w:rFonts w:ascii="Times New Roman" w:hAnsi="Times New Roman"/>
      <w:sz w:val="24"/>
      <w:szCs w:val="24"/>
    </w:rPr>
  </w:style>
  <w:style w:type="paragraph" w:styleId="1">
    <w:name w:val="heading 1"/>
    <w:aliases w:val="ASAPHeading 1"/>
    <w:basedOn w:val="a0"/>
    <w:next w:val="a0"/>
    <w:link w:val="10"/>
    <w:qFormat/>
    <w:rsid w:val="00ED046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0"/>
    <w:next w:val="a0"/>
    <w:link w:val="20"/>
    <w:qFormat/>
    <w:rsid w:val="00ED046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">
    <w:name w:val="heading 3"/>
    <w:basedOn w:val="a0"/>
    <w:next w:val="a0"/>
    <w:link w:val="30"/>
    <w:qFormat/>
    <w:rsid w:val="00ED046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character" w:default="1" w:styleId="a1">
    <w:name w:val="Default Paragraph Font"/>
    <w:uiPriority w:val="1"/>
    <w:semiHidden/>
    <w:unhideWhenUsed/>
  </w:style>
  <w:style w:type="table" w:default="1" w:styleId="a2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3">
    <w:name w:val="No List"/>
    <w:uiPriority w:val="99"/>
    <w:semiHidden/>
    <w:unhideWhenUsed/>
  </w:style>
  <w:style w:type="character" w:customStyle="1" w:styleId="10">
    <w:name w:val="Заголовок 1 Знак"/>
    <w:aliases w:val="ASAPHeading 1 Знак"/>
    <w:basedOn w:val="a1"/>
    <w:link w:val="1"/>
    <w:locked/>
    <w:rsid w:val="00ED046B"/>
    <w:rPr>
      <w:rFonts w:ascii="Arial" w:hAnsi="Arial" w:cs="Arial"/>
      <w:b/>
      <w:bCs/>
      <w:kern w:val="32"/>
      <w:sz w:val="32"/>
      <w:szCs w:val="32"/>
      <w:lang w:eastAsia="ru-RU"/>
    </w:rPr>
  </w:style>
  <w:style w:type="character" w:customStyle="1" w:styleId="20">
    <w:name w:val="Заголовок 2 Знак"/>
    <w:basedOn w:val="a1"/>
    <w:link w:val="2"/>
    <w:locked/>
    <w:rsid w:val="00ED046B"/>
    <w:rPr>
      <w:rFonts w:ascii="Arial" w:hAnsi="Arial" w:cs="Arial"/>
      <w:b/>
      <w:bCs/>
      <w:i/>
      <w:iCs/>
      <w:sz w:val="28"/>
      <w:szCs w:val="28"/>
      <w:lang w:eastAsia="ru-RU"/>
    </w:rPr>
  </w:style>
  <w:style w:type="character" w:customStyle="1" w:styleId="30">
    <w:name w:val="Заголовок 3 Знак"/>
    <w:basedOn w:val="a1"/>
    <w:link w:val="3"/>
    <w:locked/>
    <w:rsid w:val="00ED046B"/>
    <w:rPr>
      <w:rFonts w:ascii="Arial" w:hAnsi="Arial" w:cs="Arial"/>
      <w:b/>
      <w:bCs/>
      <w:sz w:val="26"/>
      <w:szCs w:val="26"/>
      <w:lang w:eastAsia="ru-RU"/>
    </w:rPr>
  </w:style>
  <w:style w:type="paragraph" w:customStyle="1" w:styleId="11">
    <w:name w:val="Абзац списка1"/>
    <w:basedOn w:val="a0"/>
    <w:rsid w:val="00ED046B"/>
    <w:pPr>
      <w:ind w:left="720"/>
      <w:contextualSpacing/>
    </w:pPr>
  </w:style>
  <w:style w:type="paragraph" w:styleId="a4">
    <w:name w:val="Title"/>
    <w:basedOn w:val="a0"/>
    <w:link w:val="a5"/>
    <w:qFormat/>
    <w:rsid w:val="00ED046B"/>
    <w:pPr>
      <w:spacing w:line="360" w:lineRule="auto"/>
      <w:jc w:val="center"/>
    </w:pPr>
    <w:rPr>
      <w:b/>
      <w:bCs/>
    </w:rPr>
  </w:style>
  <w:style w:type="character" w:customStyle="1" w:styleId="a5">
    <w:name w:val="Название Знак"/>
    <w:basedOn w:val="a1"/>
    <w:link w:val="a4"/>
    <w:locked/>
    <w:rsid w:val="00ED046B"/>
    <w:rPr>
      <w:rFonts w:ascii="Times New Roman" w:hAnsi="Times New Roman" w:cs="Times New Roman"/>
      <w:b/>
      <w:bCs/>
      <w:sz w:val="24"/>
      <w:szCs w:val="24"/>
      <w:lang w:eastAsia="ru-RU"/>
    </w:rPr>
  </w:style>
  <w:style w:type="paragraph" w:styleId="a6">
    <w:name w:val="Plain Text"/>
    <w:basedOn w:val="a0"/>
    <w:link w:val="a7"/>
    <w:uiPriority w:val="99"/>
    <w:rsid w:val="00ED046B"/>
    <w:rPr>
      <w:rFonts w:ascii="Courier New" w:hAnsi="Courier New" w:cs="Courier New"/>
      <w:sz w:val="20"/>
      <w:szCs w:val="20"/>
    </w:rPr>
  </w:style>
  <w:style w:type="character" w:customStyle="1" w:styleId="a7">
    <w:name w:val="Текст Знак"/>
    <w:basedOn w:val="a1"/>
    <w:link w:val="a6"/>
    <w:uiPriority w:val="99"/>
    <w:locked/>
    <w:rsid w:val="00ED046B"/>
    <w:rPr>
      <w:rFonts w:ascii="Courier New" w:hAnsi="Courier New" w:cs="Courier New"/>
      <w:sz w:val="20"/>
      <w:szCs w:val="20"/>
      <w:lang w:eastAsia="ru-RU"/>
    </w:rPr>
  </w:style>
  <w:style w:type="character" w:styleId="a8">
    <w:name w:val="Hyperlink"/>
    <w:basedOn w:val="a1"/>
    <w:uiPriority w:val="99"/>
    <w:rsid w:val="00ED046B"/>
    <w:rPr>
      <w:rFonts w:cs="Times New Roman"/>
      <w:color w:val="0000FF"/>
      <w:u w:val="single"/>
    </w:rPr>
  </w:style>
  <w:style w:type="paragraph" w:styleId="12">
    <w:name w:val="toc 1"/>
    <w:basedOn w:val="a0"/>
    <w:next w:val="a0"/>
    <w:autoRedefine/>
    <w:uiPriority w:val="39"/>
    <w:rsid w:val="00ED046B"/>
  </w:style>
  <w:style w:type="paragraph" w:styleId="21">
    <w:name w:val="toc 2"/>
    <w:basedOn w:val="a0"/>
    <w:next w:val="a0"/>
    <w:autoRedefine/>
    <w:uiPriority w:val="39"/>
    <w:rsid w:val="00ED046B"/>
    <w:pPr>
      <w:ind w:left="240"/>
    </w:pPr>
  </w:style>
  <w:style w:type="paragraph" w:styleId="31">
    <w:name w:val="toc 3"/>
    <w:basedOn w:val="a0"/>
    <w:next w:val="a0"/>
    <w:autoRedefine/>
    <w:uiPriority w:val="39"/>
    <w:rsid w:val="0096653F"/>
    <w:pPr>
      <w:tabs>
        <w:tab w:val="right" w:leader="dot" w:pos="9498"/>
      </w:tabs>
      <w:ind w:left="567" w:right="536"/>
    </w:pPr>
    <w:rPr>
      <w:noProof/>
      <w:sz w:val="28"/>
      <w:szCs w:val="28"/>
    </w:rPr>
  </w:style>
  <w:style w:type="paragraph" w:styleId="a9">
    <w:name w:val="Body Text"/>
    <w:basedOn w:val="a0"/>
    <w:link w:val="aa"/>
    <w:rsid w:val="00ED046B"/>
    <w:pPr>
      <w:spacing w:after="120"/>
    </w:pPr>
  </w:style>
  <w:style w:type="character" w:customStyle="1" w:styleId="aa">
    <w:name w:val="Основной текст Знак"/>
    <w:basedOn w:val="a1"/>
    <w:link w:val="a9"/>
    <w:locked/>
    <w:rsid w:val="00ED046B"/>
    <w:rPr>
      <w:rFonts w:ascii="Times New Roman" w:hAnsi="Times New Roman" w:cs="Times New Roman"/>
      <w:sz w:val="24"/>
      <w:szCs w:val="24"/>
      <w:lang w:eastAsia="ru-RU"/>
    </w:rPr>
  </w:style>
  <w:style w:type="paragraph" w:customStyle="1" w:styleId="sswplain11">
    <w:name w:val="ssw_plain11"/>
    <w:basedOn w:val="a0"/>
    <w:rsid w:val="009F6FBA"/>
    <w:pPr>
      <w:keepNext/>
    </w:pPr>
    <w:rPr>
      <w:rFonts w:ascii="Arial" w:eastAsia="Times New Roman" w:hAnsi="Arial"/>
      <w:noProof/>
      <w:sz w:val="22"/>
      <w:szCs w:val="20"/>
      <w:lang w:eastAsia="en-US"/>
    </w:rPr>
  </w:style>
  <w:style w:type="paragraph" w:styleId="ab">
    <w:name w:val="TOC Heading"/>
    <w:basedOn w:val="1"/>
    <w:next w:val="a0"/>
    <w:uiPriority w:val="39"/>
    <w:semiHidden/>
    <w:unhideWhenUsed/>
    <w:qFormat/>
    <w:rsid w:val="00D2401A"/>
    <w:pPr>
      <w:outlineLvl w:val="9"/>
    </w:pPr>
    <w:rPr>
      <w:rFonts w:ascii="Cambria" w:eastAsia="Times New Roman" w:hAnsi="Cambria" w:cs="Times New Roman"/>
    </w:rPr>
  </w:style>
  <w:style w:type="paragraph" w:customStyle="1" w:styleId="a">
    <w:name w:val="Оглавление!!!!"/>
    <w:basedOn w:val="ac"/>
    <w:link w:val="ad"/>
    <w:qFormat/>
    <w:rsid w:val="007C70AD"/>
    <w:pPr>
      <w:numPr>
        <w:numId w:val="1"/>
      </w:numPr>
      <w:contextualSpacing/>
    </w:pPr>
    <w:rPr>
      <w:b/>
      <w:sz w:val="28"/>
      <w:szCs w:val="28"/>
    </w:rPr>
  </w:style>
  <w:style w:type="character" w:customStyle="1" w:styleId="ad">
    <w:name w:val="Оглавление!!!! Знак"/>
    <w:basedOn w:val="a1"/>
    <w:link w:val="a"/>
    <w:rsid w:val="007C70AD"/>
    <w:rPr>
      <w:rFonts w:ascii="Times New Roman" w:hAnsi="Times New Roman"/>
      <w:b/>
      <w:sz w:val="28"/>
      <w:szCs w:val="28"/>
    </w:rPr>
  </w:style>
  <w:style w:type="paragraph" w:styleId="ac">
    <w:name w:val="List Paragraph"/>
    <w:basedOn w:val="a0"/>
    <w:qFormat/>
    <w:rsid w:val="007C70AD"/>
    <w:pPr>
      <w:ind w:left="708"/>
    </w:pPr>
  </w:style>
  <w:style w:type="table" w:styleId="ae">
    <w:name w:val="Table Grid"/>
    <w:basedOn w:val="a2"/>
    <w:locked/>
    <w:rsid w:val="00F73B0F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f">
    <w:name w:val="Body Text Indent"/>
    <w:basedOn w:val="a0"/>
    <w:link w:val="af0"/>
    <w:unhideWhenUsed/>
    <w:rsid w:val="008A4432"/>
    <w:pPr>
      <w:spacing w:after="120"/>
      <w:ind w:left="283"/>
    </w:pPr>
    <w:rPr>
      <w:sz w:val="28"/>
      <w:szCs w:val="28"/>
    </w:rPr>
  </w:style>
  <w:style w:type="character" w:customStyle="1" w:styleId="af0">
    <w:name w:val="Основной текст с отступом Знак"/>
    <w:basedOn w:val="a1"/>
    <w:link w:val="af"/>
    <w:rsid w:val="008A4432"/>
    <w:rPr>
      <w:rFonts w:ascii="Times New Roman" w:hAnsi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270672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861894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5096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openxmlformats.org/officeDocument/2006/relationships/package" Target="embeddings/Microsoft_Excel_Worksheet1.xlsx"/><Relationship Id="rId4" Type="http://schemas.microsoft.com/office/2007/relationships/stylesWithEffects" Target="stylesWithEffects.xml"/><Relationship Id="rId9" Type="http://schemas.openxmlformats.org/officeDocument/2006/relationships/image" Target="media/image1.e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F190521E-B685-4D7A-91DA-D1A186136F3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</TotalTime>
  <Pages>7</Pages>
  <Words>1482</Words>
  <Characters>8451</Characters>
  <Application>Microsoft Office Word</Application>
  <DocSecurity>0</DocSecurity>
  <Lines>70</Lines>
  <Paragraphs>19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Утверждаю:</vt:lpstr>
    </vt:vector>
  </TitlesOfParts>
  <Company>HP</Company>
  <LinksUpToDate>false</LinksUpToDate>
  <CharactersWithSpaces>9914</CharactersWithSpaces>
  <SharedDoc>false</SharedDoc>
  <HLinks>
    <vt:vector size="72" baseType="variant">
      <vt:variant>
        <vt:i4>1376306</vt:i4>
      </vt:variant>
      <vt:variant>
        <vt:i4>68</vt:i4>
      </vt:variant>
      <vt:variant>
        <vt:i4>0</vt:i4>
      </vt:variant>
      <vt:variant>
        <vt:i4>5</vt:i4>
      </vt:variant>
      <vt:variant>
        <vt:lpwstr/>
      </vt:variant>
      <vt:variant>
        <vt:lpwstr>_Toc246740212</vt:lpwstr>
      </vt:variant>
      <vt:variant>
        <vt:i4>1376306</vt:i4>
      </vt:variant>
      <vt:variant>
        <vt:i4>62</vt:i4>
      </vt:variant>
      <vt:variant>
        <vt:i4>0</vt:i4>
      </vt:variant>
      <vt:variant>
        <vt:i4>5</vt:i4>
      </vt:variant>
      <vt:variant>
        <vt:lpwstr/>
      </vt:variant>
      <vt:variant>
        <vt:lpwstr>_Toc246740212</vt:lpwstr>
      </vt:variant>
      <vt:variant>
        <vt:i4>1376306</vt:i4>
      </vt:variant>
      <vt:variant>
        <vt:i4>56</vt:i4>
      </vt:variant>
      <vt:variant>
        <vt:i4>0</vt:i4>
      </vt:variant>
      <vt:variant>
        <vt:i4>5</vt:i4>
      </vt:variant>
      <vt:variant>
        <vt:lpwstr/>
      </vt:variant>
      <vt:variant>
        <vt:lpwstr>_Toc246740212</vt:lpwstr>
      </vt:variant>
      <vt:variant>
        <vt:i4>1376306</vt:i4>
      </vt:variant>
      <vt:variant>
        <vt:i4>50</vt:i4>
      </vt:variant>
      <vt:variant>
        <vt:i4>0</vt:i4>
      </vt:variant>
      <vt:variant>
        <vt:i4>5</vt:i4>
      </vt:variant>
      <vt:variant>
        <vt:lpwstr/>
      </vt:variant>
      <vt:variant>
        <vt:lpwstr>_Toc246740211</vt:lpwstr>
      </vt:variant>
      <vt:variant>
        <vt:i4>1376306</vt:i4>
      </vt:variant>
      <vt:variant>
        <vt:i4>44</vt:i4>
      </vt:variant>
      <vt:variant>
        <vt:i4>0</vt:i4>
      </vt:variant>
      <vt:variant>
        <vt:i4>5</vt:i4>
      </vt:variant>
      <vt:variant>
        <vt:lpwstr/>
      </vt:variant>
      <vt:variant>
        <vt:lpwstr>_Toc246740210</vt:lpwstr>
      </vt:variant>
      <vt:variant>
        <vt:i4>1310770</vt:i4>
      </vt:variant>
      <vt:variant>
        <vt:i4>38</vt:i4>
      </vt:variant>
      <vt:variant>
        <vt:i4>0</vt:i4>
      </vt:variant>
      <vt:variant>
        <vt:i4>5</vt:i4>
      </vt:variant>
      <vt:variant>
        <vt:lpwstr/>
      </vt:variant>
      <vt:variant>
        <vt:lpwstr>_Toc246740209</vt:lpwstr>
      </vt:variant>
      <vt:variant>
        <vt:i4>1310770</vt:i4>
      </vt:variant>
      <vt:variant>
        <vt:i4>32</vt:i4>
      </vt:variant>
      <vt:variant>
        <vt:i4>0</vt:i4>
      </vt:variant>
      <vt:variant>
        <vt:i4>5</vt:i4>
      </vt:variant>
      <vt:variant>
        <vt:lpwstr/>
      </vt:variant>
      <vt:variant>
        <vt:lpwstr>_Toc246740208</vt:lpwstr>
      </vt:variant>
      <vt:variant>
        <vt:i4>1310770</vt:i4>
      </vt:variant>
      <vt:variant>
        <vt:i4>26</vt:i4>
      </vt:variant>
      <vt:variant>
        <vt:i4>0</vt:i4>
      </vt:variant>
      <vt:variant>
        <vt:i4>5</vt:i4>
      </vt:variant>
      <vt:variant>
        <vt:lpwstr/>
      </vt:variant>
      <vt:variant>
        <vt:lpwstr>_Toc246740207</vt:lpwstr>
      </vt:variant>
      <vt:variant>
        <vt:i4>1310770</vt:i4>
      </vt:variant>
      <vt:variant>
        <vt:i4>20</vt:i4>
      </vt:variant>
      <vt:variant>
        <vt:i4>0</vt:i4>
      </vt:variant>
      <vt:variant>
        <vt:i4>5</vt:i4>
      </vt:variant>
      <vt:variant>
        <vt:lpwstr/>
      </vt:variant>
      <vt:variant>
        <vt:lpwstr>_Toc246740206</vt:lpwstr>
      </vt:variant>
      <vt:variant>
        <vt:i4>1310770</vt:i4>
      </vt:variant>
      <vt:variant>
        <vt:i4>14</vt:i4>
      </vt:variant>
      <vt:variant>
        <vt:i4>0</vt:i4>
      </vt:variant>
      <vt:variant>
        <vt:i4>5</vt:i4>
      </vt:variant>
      <vt:variant>
        <vt:lpwstr/>
      </vt:variant>
      <vt:variant>
        <vt:lpwstr>_Toc246740205</vt:lpwstr>
      </vt:variant>
      <vt:variant>
        <vt:i4>1310770</vt:i4>
      </vt:variant>
      <vt:variant>
        <vt:i4>8</vt:i4>
      </vt:variant>
      <vt:variant>
        <vt:i4>0</vt:i4>
      </vt:variant>
      <vt:variant>
        <vt:i4>5</vt:i4>
      </vt:variant>
      <vt:variant>
        <vt:lpwstr/>
      </vt:variant>
      <vt:variant>
        <vt:lpwstr>_Toc246740204</vt:lpwstr>
      </vt:variant>
      <vt:variant>
        <vt:i4>1310770</vt:i4>
      </vt:variant>
      <vt:variant>
        <vt:i4>2</vt:i4>
      </vt:variant>
      <vt:variant>
        <vt:i4>0</vt:i4>
      </vt:variant>
      <vt:variant>
        <vt:i4>5</vt:i4>
      </vt:variant>
      <vt:variant>
        <vt:lpwstr/>
      </vt:variant>
      <vt:variant>
        <vt:lpwstr>_Toc246740202</vt:lpwstr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Утверждаю:</dc:title>
  <dc:creator>k</dc:creator>
  <cp:lastModifiedBy>Umerkina</cp:lastModifiedBy>
  <cp:revision>6</cp:revision>
  <cp:lastPrinted>2016-02-01T13:25:00Z</cp:lastPrinted>
  <dcterms:created xsi:type="dcterms:W3CDTF">2016-02-01T13:24:00Z</dcterms:created>
  <dcterms:modified xsi:type="dcterms:W3CDTF">2016-03-24T08:14:00Z</dcterms:modified>
</cp:coreProperties>
</file>