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27"/>
        <w:gridCol w:w="1559"/>
      </w:tblGrid>
      <w:tr w:rsidR="000B4D32" w14:paraId="0993955C" w14:textId="77777777" w:rsidTr="00FF3DF8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0B99BE" w14:textId="77777777" w:rsidR="000B4D32" w:rsidRPr="00240DAB" w:rsidRDefault="000B4D32" w:rsidP="00FF3DF8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4"/>
                <w:szCs w:val="24"/>
              </w:rPr>
            </w:pPr>
            <w:r w:rsidRPr="00240DAB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15B37E" w14:textId="77777777" w:rsidR="000B4D32" w:rsidRPr="000B4D32" w:rsidRDefault="000B4D32" w:rsidP="000B4D32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4"/>
                <w:szCs w:val="24"/>
              </w:rPr>
            </w:pPr>
            <w:r w:rsidRPr="00240DAB">
              <w:rPr>
                <w:b/>
                <w:sz w:val="24"/>
                <w:szCs w:val="24"/>
              </w:rPr>
              <w:t>30</w:t>
            </w:r>
            <w:r>
              <w:rPr>
                <w:b/>
                <w:sz w:val="24"/>
                <w:szCs w:val="24"/>
                <w:lang w:val="en-US"/>
              </w:rPr>
              <w:t>7A</w:t>
            </w:r>
          </w:p>
        </w:tc>
      </w:tr>
      <w:tr w:rsidR="000B4D32" w14:paraId="71747645" w14:textId="77777777" w:rsidTr="000B4D32">
        <w:tc>
          <w:tcPr>
            <w:tcW w:w="32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D5A0D1" w14:textId="77777777" w:rsidR="000B4D32" w:rsidRPr="00240DAB" w:rsidRDefault="000B4D32" w:rsidP="00FF3DF8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4"/>
                <w:szCs w:val="24"/>
                <w:lang w:val="en-US"/>
              </w:rPr>
            </w:pPr>
            <w:r w:rsidRPr="00240DAB">
              <w:rPr>
                <w:b/>
                <w:sz w:val="24"/>
                <w:szCs w:val="24"/>
              </w:rPr>
              <w:t xml:space="preserve">Номер материала </w:t>
            </w:r>
            <w:r w:rsidRPr="00240DAB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76D30" w14:textId="5B392E1B" w:rsidR="000B4D32" w:rsidRPr="00240DAB" w:rsidRDefault="000B4D32" w:rsidP="00FF3DF8">
            <w:pPr>
              <w:tabs>
                <w:tab w:val="right" w:pos="10207"/>
              </w:tabs>
              <w:spacing w:line="276" w:lineRule="auto"/>
              <w:ind w:right="-2"/>
              <w:rPr>
                <w:b/>
                <w:sz w:val="24"/>
                <w:szCs w:val="24"/>
              </w:rPr>
            </w:pPr>
          </w:p>
        </w:tc>
      </w:tr>
    </w:tbl>
    <w:p w14:paraId="1BEA18E0" w14:textId="77777777" w:rsidR="00C86638" w:rsidRPr="00EF5C0D" w:rsidRDefault="000B4D32" w:rsidP="00EF5C0D">
      <w:pPr>
        <w:spacing w:line="259" w:lineRule="auto"/>
        <w:jc w:val="right"/>
        <w:rPr>
          <w:sz w:val="24"/>
          <w:szCs w:val="24"/>
        </w:rPr>
      </w:pPr>
      <w:r w:rsidRPr="00EF5C0D">
        <w:rPr>
          <w:sz w:val="24"/>
          <w:szCs w:val="24"/>
        </w:rPr>
        <w:t xml:space="preserve"> </w:t>
      </w:r>
      <w:r w:rsidR="00C86638" w:rsidRPr="00EF5C0D">
        <w:rPr>
          <w:sz w:val="24"/>
          <w:szCs w:val="24"/>
        </w:rPr>
        <w:t>«Утверждаю»</w:t>
      </w:r>
    </w:p>
    <w:p w14:paraId="7EC8FAC0" w14:textId="77777777" w:rsidR="008263F2" w:rsidRDefault="008263F2" w:rsidP="008263F2">
      <w:pPr>
        <w:jc w:val="right"/>
        <w:rPr>
          <w:sz w:val="24"/>
          <w:szCs w:val="24"/>
        </w:rPr>
      </w:pPr>
      <w:r>
        <w:rPr>
          <w:sz w:val="24"/>
          <w:szCs w:val="24"/>
        </w:rPr>
        <w:t>Первый заместитель директора –</w:t>
      </w:r>
    </w:p>
    <w:p w14:paraId="7F488C7C" w14:textId="77777777" w:rsidR="008263F2" w:rsidRDefault="008263F2" w:rsidP="008263F2">
      <w:pPr>
        <w:jc w:val="right"/>
        <w:rPr>
          <w:sz w:val="24"/>
          <w:szCs w:val="24"/>
        </w:rPr>
      </w:pPr>
      <w:r>
        <w:rPr>
          <w:sz w:val="24"/>
          <w:szCs w:val="24"/>
        </w:rPr>
        <w:t>главный инженер филиала</w:t>
      </w:r>
    </w:p>
    <w:p w14:paraId="1D427140" w14:textId="6E57EB7B" w:rsidR="008263F2" w:rsidRDefault="008263F2" w:rsidP="008263F2">
      <w:pPr>
        <w:jc w:val="right"/>
        <w:rPr>
          <w:sz w:val="24"/>
          <w:szCs w:val="24"/>
        </w:rPr>
      </w:pPr>
      <w:r w:rsidRPr="00EF0BFC">
        <w:rPr>
          <w:sz w:val="24"/>
          <w:szCs w:val="24"/>
        </w:rPr>
        <w:t>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</w:t>
      </w:r>
      <w:r w:rsidRPr="00EF0BFC">
        <w:rPr>
          <w:sz w:val="24"/>
          <w:szCs w:val="24"/>
        </w:rPr>
        <w:t>» - «Тверьэнерго»</w:t>
      </w:r>
    </w:p>
    <w:p w14:paraId="27967A10" w14:textId="3CA657E0" w:rsidR="00455F1E" w:rsidRPr="00EF0BFC" w:rsidRDefault="00455F1E" w:rsidP="008263F2">
      <w:pPr>
        <w:jc w:val="right"/>
        <w:rPr>
          <w:sz w:val="24"/>
          <w:szCs w:val="24"/>
        </w:rPr>
      </w:pPr>
    </w:p>
    <w:p w14:paraId="18FF7600" w14:textId="6205C1BB" w:rsidR="008263F2" w:rsidRPr="00EF0BFC" w:rsidRDefault="008263F2" w:rsidP="008263F2">
      <w:pPr>
        <w:jc w:val="right"/>
        <w:rPr>
          <w:sz w:val="24"/>
          <w:szCs w:val="24"/>
        </w:rPr>
      </w:pPr>
      <w:r w:rsidRPr="00EF0BFC">
        <w:rPr>
          <w:sz w:val="24"/>
          <w:szCs w:val="24"/>
        </w:rPr>
        <w:t>____________</w:t>
      </w:r>
      <w:r>
        <w:rPr>
          <w:sz w:val="24"/>
          <w:szCs w:val="24"/>
        </w:rPr>
        <w:t>____</w:t>
      </w:r>
      <w:r w:rsidRPr="00EF0BFC">
        <w:rPr>
          <w:sz w:val="24"/>
          <w:szCs w:val="24"/>
        </w:rPr>
        <w:t xml:space="preserve">_______ </w:t>
      </w:r>
      <w:r>
        <w:rPr>
          <w:sz w:val="24"/>
          <w:szCs w:val="24"/>
        </w:rPr>
        <w:t>Баталов О.М.</w:t>
      </w:r>
    </w:p>
    <w:p w14:paraId="1B5E97FF" w14:textId="0E1679CF" w:rsidR="00C86638" w:rsidRPr="00EF5C0D" w:rsidRDefault="008263F2" w:rsidP="008263F2">
      <w:pPr>
        <w:spacing w:line="259" w:lineRule="auto"/>
        <w:jc w:val="right"/>
        <w:rPr>
          <w:caps/>
          <w:sz w:val="24"/>
          <w:szCs w:val="24"/>
        </w:rPr>
      </w:pPr>
      <w:r w:rsidRPr="00EF0BFC">
        <w:rPr>
          <w:sz w:val="24"/>
          <w:szCs w:val="24"/>
        </w:rPr>
        <w:t>«</w:t>
      </w:r>
      <w:proofErr w:type="gramStart"/>
      <w:r w:rsidR="00455F1E">
        <w:rPr>
          <w:sz w:val="24"/>
          <w:szCs w:val="24"/>
        </w:rPr>
        <w:t>28</w:t>
      </w:r>
      <w:r w:rsidRPr="00EF0BFC">
        <w:rPr>
          <w:sz w:val="24"/>
          <w:szCs w:val="24"/>
        </w:rPr>
        <w:t>»</w:t>
      </w:r>
      <w:r>
        <w:rPr>
          <w:sz w:val="24"/>
          <w:szCs w:val="24"/>
        </w:rPr>
        <w:t xml:space="preserve"> </w:t>
      </w:r>
      <w:r w:rsidR="00455F1E">
        <w:rPr>
          <w:sz w:val="24"/>
          <w:szCs w:val="24"/>
        </w:rPr>
        <w:t xml:space="preserve"> февраля</w:t>
      </w:r>
      <w:proofErr w:type="gramEnd"/>
      <w:r w:rsidR="00455F1E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EF0BFC">
        <w:rPr>
          <w:sz w:val="24"/>
          <w:szCs w:val="24"/>
        </w:rPr>
        <w:t>20</w:t>
      </w:r>
      <w:r>
        <w:rPr>
          <w:sz w:val="24"/>
          <w:szCs w:val="24"/>
        </w:rPr>
        <w:t>22</w:t>
      </w:r>
    </w:p>
    <w:p w14:paraId="16F9DBBE" w14:textId="77777777" w:rsidR="001D2427" w:rsidRPr="00EF5C0D" w:rsidRDefault="00205F02" w:rsidP="00EF5C0D">
      <w:pPr>
        <w:spacing w:line="259" w:lineRule="auto"/>
        <w:ind w:firstLine="700"/>
        <w:jc w:val="center"/>
        <w:rPr>
          <w:b/>
          <w:sz w:val="24"/>
          <w:szCs w:val="24"/>
        </w:rPr>
      </w:pPr>
      <w:r w:rsidRPr="00EF5C0D">
        <w:rPr>
          <w:sz w:val="24"/>
          <w:szCs w:val="24"/>
        </w:rPr>
        <w:tab/>
      </w:r>
      <w:r w:rsidRPr="00EF5C0D">
        <w:rPr>
          <w:b/>
          <w:sz w:val="24"/>
          <w:szCs w:val="24"/>
        </w:rPr>
        <w:t xml:space="preserve">    </w:t>
      </w:r>
    </w:p>
    <w:p w14:paraId="0A6FD427" w14:textId="77777777" w:rsidR="00892F31" w:rsidRPr="00EF5C0D" w:rsidRDefault="00892F31" w:rsidP="00EF5C0D">
      <w:pPr>
        <w:spacing w:line="259" w:lineRule="auto"/>
        <w:jc w:val="center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>ТЕХНИЧЕСКО</w:t>
      </w:r>
      <w:r w:rsidR="00C86638" w:rsidRPr="00EF5C0D">
        <w:rPr>
          <w:b/>
          <w:sz w:val="24"/>
          <w:szCs w:val="24"/>
        </w:rPr>
        <w:t>Е</w:t>
      </w:r>
      <w:r w:rsidRPr="00EF5C0D">
        <w:rPr>
          <w:b/>
          <w:sz w:val="24"/>
          <w:szCs w:val="24"/>
        </w:rPr>
        <w:t xml:space="preserve"> ЗАДАНИ</w:t>
      </w:r>
      <w:r w:rsidR="00C86638" w:rsidRPr="00EF5C0D">
        <w:rPr>
          <w:b/>
          <w:sz w:val="24"/>
          <w:szCs w:val="24"/>
        </w:rPr>
        <w:t>Е</w:t>
      </w:r>
    </w:p>
    <w:p w14:paraId="7F2AA49F" w14:textId="77777777" w:rsidR="00205F02" w:rsidRPr="00EF5C0D" w:rsidRDefault="00205F02" w:rsidP="00EF5C0D">
      <w:pPr>
        <w:spacing w:line="259" w:lineRule="auto"/>
        <w:ind w:firstLine="700"/>
        <w:jc w:val="center"/>
        <w:rPr>
          <w:sz w:val="24"/>
          <w:szCs w:val="24"/>
        </w:rPr>
      </w:pPr>
      <w:r w:rsidRPr="00EF5C0D">
        <w:rPr>
          <w:b/>
          <w:sz w:val="24"/>
          <w:szCs w:val="24"/>
        </w:rPr>
        <w:tab/>
      </w:r>
      <w:r w:rsidRPr="00EF5C0D">
        <w:rPr>
          <w:sz w:val="24"/>
          <w:szCs w:val="24"/>
        </w:rPr>
        <w:t xml:space="preserve">  </w:t>
      </w:r>
      <w:r w:rsidR="003B3808" w:rsidRPr="00EF5C0D">
        <w:rPr>
          <w:sz w:val="24"/>
          <w:szCs w:val="24"/>
        </w:rPr>
        <w:t xml:space="preserve">на поставку </w:t>
      </w:r>
      <w:r w:rsidR="00FB2893" w:rsidRPr="00EF5C0D">
        <w:rPr>
          <w:sz w:val="24"/>
          <w:szCs w:val="24"/>
        </w:rPr>
        <w:t xml:space="preserve">устройства </w:t>
      </w:r>
      <w:r w:rsidR="008263F2">
        <w:rPr>
          <w:sz w:val="24"/>
          <w:szCs w:val="24"/>
        </w:rPr>
        <w:t>зарядно-</w:t>
      </w:r>
      <w:proofErr w:type="spellStart"/>
      <w:r w:rsidR="008263F2">
        <w:rPr>
          <w:sz w:val="24"/>
          <w:szCs w:val="24"/>
        </w:rPr>
        <w:t>подзарядного</w:t>
      </w:r>
      <w:proofErr w:type="spellEnd"/>
    </w:p>
    <w:p w14:paraId="21FA5A67" w14:textId="77777777" w:rsidR="00777438" w:rsidRPr="00EF5C0D" w:rsidRDefault="00777438" w:rsidP="00EF5C0D">
      <w:pPr>
        <w:spacing w:line="259" w:lineRule="auto"/>
        <w:jc w:val="center"/>
        <w:rPr>
          <w:sz w:val="24"/>
          <w:szCs w:val="24"/>
        </w:rPr>
      </w:pPr>
      <w:r w:rsidRPr="00EF5C0D">
        <w:rPr>
          <w:sz w:val="24"/>
          <w:szCs w:val="24"/>
        </w:rPr>
        <w:t>Лот №30</w:t>
      </w:r>
      <w:r w:rsidR="00B6404B" w:rsidRPr="00EF5C0D">
        <w:rPr>
          <w:sz w:val="24"/>
          <w:szCs w:val="24"/>
        </w:rPr>
        <w:t>7А</w:t>
      </w:r>
      <w:r w:rsidRPr="00EF5C0D">
        <w:rPr>
          <w:sz w:val="24"/>
          <w:szCs w:val="24"/>
        </w:rPr>
        <w:t>.</w:t>
      </w:r>
    </w:p>
    <w:p w14:paraId="1C6AF7F6" w14:textId="77777777" w:rsidR="00205F02" w:rsidRPr="00EF5C0D" w:rsidRDefault="00205F02" w:rsidP="00EF5C0D">
      <w:pPr>
        <w:spacing w:line="259" w:lineRule="auto"/>
        <w:ind w:firstLine="700"/>
        <w:jc w:val="center"/>
        <w:rPr>
          <w:sz w:val="24"/>
          <w:szCs w:val="24"/>
        </w:rPr>
      </w:pPr>
    </w:p>
    <w:p w14:paraId="4EB76A57" w14:textId="77777777" w:rsidR="00205F02" w:rsidRPr="00EF5C0D" w:rsidRDefault="00205F02" w:rsidP="00EF5C0D">
      <w:pPr>
        <w:numPr>
          <w:ilvl w:val="0"/>
          <w:numId w:val="1"/>
        </w:numPr>
        <w:tabs>
          <w:tab w:val="clear" w:pos="1947"/>
          <w:tab w:val="num" w:pos="1134"/>
        </w:tabs>
        <w:spacing w:line="259" w:lineRule="auto"/>
        <w:ind w:left="0" w:firstLine="709"/>
        <w:jc w:val="both"/>
        <w:rPr>
          <w:sz w:val="24"/>
          <w:szCs w:val="24"/>
        </w:rPr>
      </w:pPr>
      <w:r w:rsidRPr="00EF5C0D">
        <w:rPr>
          <w:b/>
          <w:sz w:val="24"/>
          <w:szCs w:val="24"/>
        </w:rPr>
        <w:t>Общ</w:t>
      </w:r>
      <w:r w:rsidR="00BB584A" w:rsidRPr="00EF5C0D">
        <w:rPr>
          <w:b/>
          <w:sz w:val="24"/>
          <w:szCs w:val="24"/>
        </w:rPr>
        <w:t>ая</w:t>
      </w:r>
      <w:r w:rsidRPr="00EF5C0D">
        <w:rPr>
          <w:b/>
          <w:sz w:val="24"/>
          <w:szCs w:val="24"/>
        </w:rPr>
        <w:t xml:space="preserve"> </w:t>
      </w:r>
      <w:r w:rsidR="00FB2893" w:rsidRPr="00EF5C0D">
        <w:rPr>
          <w:b/>
          <w:sz w:val="24"/>
          <w:szCs w:val="24"/>
        </w:rPr>
        <w:t>часть</w:t>
      </w:r>
      <w:r w:rsidR="002E67F7" w:rsidRPr="00EF5C0D">
        <w:rPr>
          <w:b/>
          <w:sz w:val="24"/>
          <w:szCs w:val="24"/>
        </w:rPr>
        <w:t>.</w:t>
      </w:r>
    </w:p>
    <w:p w14:paraId="6D775A81" w14:textId="77777777" w:rsidR="00754765" w:rsidRPr="004E41EE" w:rsidRDefault="00754765" w:rsidP="004E41EE">
      <w:pPr>
        <w:pStyle w:val="a5"/>
        <w:spacing w:line="259" w:lineRule="auto"/>
        <w:ind w:left="0" w:firstLine="709"/>
        <w:contextualSpacing w:val="0"/>
        <w:jc w:val="both"/>
        <w:rPr>
          <w:bCs/>
          <w:sz w:val="24"/>
          <w:szCs w:val="24"/>
        </w:rPr>
      </w:pPr>
      <w:r w:rsidRPr="00380C19">
        <w:rPr>
          <w:bCs/>
          <w:sz w:val="24"/>
          <w:szCs w:val="24"/>
        </w:rPr>
        <w:t>ПАО «</w:t>
      </w:r>
      <w:proofErr w:type="spellStart"/>
      <w:r>
        <w:rPr>
          <w:bCs/>
          <w:sz w:val="24"/>
          <w:szCs w:val="24"/>
        </w:rPr>
        <w:t>Россети</w:t>
      </w:r>
      <w:proofErr w:type="spellEnd"/>
      <w:r>
        <w:rPr>
          <w:bCs/>
          <w:sz w:val="24"/>
          <w:szCs w:val="24"/>
        </w:rPr>
        <w:t xml:space="preserve"> Центр</w:t>
      </w:r>
      <w:r w:rsidRPr="00380C19">
        <w:rPr>
          <w:bCs/>
          <w:sz w:val="24"/>
          <w:szCs w:val="24"/>
        </w:rPr>
        <w:t>» - «Тверьэнерго» производит закупку</w:t>
      </w:r>
      <w:r w:rsidRPr="00EF5C0D">
        <w:rPr>
          <w:bCs/>
          <w:sz w:val="24"/>
          <w:szCs w:val="24"/>
        </w:rPr>
        <w:t xml:space="preserve"> </w:t>
      </w:r>
      <w:r w:rsidR="004E41EE">
        <w:rPr>
          <w:bCs/>
          <w:sz w:val="24"/>
          <w:szCs w:val="24"/>
        </w:rPr>
        <w:t>з</w:t>
      </w:r>
      <w:r w:rsidRPr="004E41EE">
        <w:rPr>
          <w:bCs/>
          <w:sz w:val="24"/>
          <w:szCs w:val="24"/>
        </w:rPr>
        <w:t>арядно-</w:t>
      </w:r>
      <w:proofErr w:type="spellStart"/>
      <w:r w:rsidR="004E41EE">
        <w:rPr>
          <w:bCs/>
          <w:sz w:val="24"/>
          <w:szCs w:val="24"/>
        </w:rPr>
        <w:t>подзарядного</w:t>
      </w:r>
      <w:proofErr w:type="spellEnd"/>
      <w:r w:rsidR="004E41EE">
        <w:rPr>
          <w:bCs/>
          <w:sz w:val="24"/>
          <w:szCs w:val="24"/>
        </w:rPr>
        <w:t xml:space="preserve"> </w:t>
      </w:r>
      <w:r w:rsidRPr="004E41EE">
        <w:rPr>
          <w:bCs/>
          <w:sz w:val="24"/>
          <w:szCs w:val="24"/>
        </w:rPr>
        <w:t>устройства для аккумуляторных батарей</w:t>
      </w:r>
    </w:p>
    <w:p w14:paraId="16D7EAF8" w14:textId="77777777" w:rsidR="00754765" w:rsidRPr="00380C19" w:rsidRDefault="00754765" w:rsidP="00754765">
      <w:pPr>
        <w:pStyle w:val="a5"/>
        <w:numPr>
          <w:ilvl w:val="0"/>
          <w:numId w:val="12"/>
        </w:numPr>
        <w:tabs>
          <w:tab w:val="left" w:pos="993"/>
        </w:tabs>
        <w:spacing w:line="276" w:lineRule="auto"/>
        <w:ind w:left="709" w:firstLine="0"/>
        <w:jc w:val="both"/>
        <w:rPr>
          <w:b/>
          <w:bCs/>
          <w:sz w:val="26"/>
          <w:szCs w:val="26"/>
        </w:rPr>
      </w:pPr>
      <w:r w:rsidRPr="00380C19">
        <w:rPr>
          <w:b/>
          <w:bCs/>
          <w:sz w:val="26"/>
          <w:szCs w:val="26"/>
        </w:rPr>
        <w:t>Предмет закупочной процедуры.</w:t>
      </w:r>
    </w:p>
    <w:p w14:paraId="745DF958" w14:textId="77777777" w:rsidR="00754765" w:rsidRPr="00754765" w:rsidRDefault="00754765" w:rsidP="004E41EE">
      <w:pPr>
        <w:tabs>
          <w:tab w:val="left" w:pos="993"/>
        </w:tabs>
        <w:spacing w:line="276" w:lineRule="auto"/>
        <w:ind w:firstLine="709"/>
        <w:jc w:val="both"/>
        <w:rPr>
          <w:bCs/>
          <w:sz w:val="24"/>
          <w:szCs w:val="24"/>
        </w:rPr>
      </w:pPr>
      <w:r w:rsidRPr="00754765">
        <w:rPr>
          <w:bCs/>
          <w:sz w:val="24"/>
          <w:szCs w:val="24"/>
        </w:rPr>
        <w:t>Победитель закупочной процедуры обеспечивает поставку оборудования на склад получателя – филиал ПАО «</w:t>
      </w:r>
      <w:proofErr w:type="spellStart"/>
      <w:r w:rsidRPr="00754765">
        <w:rPr>
          <w:bCs/>
          <w:sz w:val="24"/>
          <w:szCs w:val="24"/>
        </w:rPr>
        <w:t>Россети</w:t>
      </w:r>
      <w:proofErr w:type="spellEnd"/>
      <w:r w:rsidRPr="00754765">
        <w:rPr>
          <w:bCs/>
          <w:sz w:val="24"/>
          <w:szCs w:val="24"/>
        </w:rPr>
        <w:t xml:space="preserve"> Центр» - «Тверьэнерго» – в объемах и сроки, установленные данным ТЗ.</w:t>
      </w:r>
    </w:p>
    <w:p w14:paraId="54338939" w14:textId="77777777" w:rsidR="00754765" w:rsidRPr="00754765" w:rsidRDefault="00754765" w:rsidP="00754765">
      <w:pPr>
        <w:tabs>
          <w:tab w:val="left" w:pos="993"/>
        </w:tabs>
        <w:spacing w:line="276" w:lineRule="auto"/>
        <w:ind w:firstLine="709"/>
        <w:rPr>
          <w:sz w:val="24"/>
          <w:szCs w:val="24"/>
        </w:rPr>
      </w:pPr>
      <w:r w:rsidRPr="00754765">
        <w:rPr>
          <w:sz w:val="24"/>
          <w:szCs w:val="24"/>
        </w:rPr>
        <w:t>Поставка оборудования производится в точки поставки, указанные покупателем - филиалом ПАО «</w:t>
      </w:r>
      <w:proofErr w:type="spellStart"/>
      <w:r w:rsidRPr="00754765">
        <w:rPr>
          <w:sz w:val="24"/>
          <w:szCs w:val="24"/>
        </w:rPr>
        <w:t>Россети</w:t>
      </w:r>
      <w:proofErr w:type="spellEnd"/>
      <w:r w:rsidRPr="00754765">
        <w:rPr>
          <w:sz w:val="24"/>
          <w:szCs w:val="24"/>
        </w:rPr>
        <w:t xml:space="preserve"> Центр» - «Тверьэнерго»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544"/>
        <w:gridCol w:w="2751"/>
        <w:gridCol w:w="2388"/>
        <w:gridCol w:w="2228"/>
      </w:tblGrid>
      <w:tr w:rsidR="00754765" w:rsidRPr="00EF0BFC" w14:paraId="3EA5413F" w14:textId="77777777" w:rsidTr="00E01951">
        <w:tc>
          <w:tcPr>
            <w:tcW w:w="2689" w:type="dxa"/>
          </w:tcPr>
          <w:p w14:paraId="58242B0B" w14:textId="77777777" w:rsidR="00754765" w:rsidRPr="00EF0BFC" w:rsidRDefault="00754765" w:rsidP="00E01951">
            <w:pPr>
              <w:pStyle w:val="a5"/>
              <w:tabs>
                <w:tab w:val="left" w:pos="993"/>
              </w:tabs>
              <w:spacing w:line="276" w:lineRule="auto"/>
              <w:ind w:left="0"/>
              <w:jc w:val="center"/>
              <w:rPr>
                <w:b/>
                <w:bCs/>
                <w:sz w:val="26"/>
                <w:szCs w:val="26"/>
              </w:rPr>
            </w:pPr>
            <w:r w:rsidRPr="00EF0BFC">
              <w:rPr>
                <w:b/>
                <w:bCs/>
                <w:sz w:val="26"/>
                <w:szCs w:val="26"/>
              </w:rPr>
              <w:t>Филиал</w:t>
            </w:r>
          </w:p>
        </w:tc>
        <w:tc>
          <w:tcPr>
            <w:tcW w:w="2976" w:type="dxa"/>
          </w:tcPr>
          <w:p w14:paraId="7E942EF1" w14:textId="77777777" w:rsidR="00754765" w:rsidRPr="00EF0BFC" w:rsidRDefault="00754765" w:rsidP="00E01951">
            <w:pPr>
              <w:pStyle w:val="a5"/>
              <w:tabs>
                <w:tab w:val="left" w:pos="993"/>
              </w:tabs>
              <w:spacing w:line="276" w:lineRule="auto"/>
              <w:ind w:left="0"/>
              <w:jc w:val="center"/>
              <w:rPr>
                <w:b/>
                <w:bCs/>
                <w:sz w:val="26"/>
                <w:szCs w:val="26"/>
              </w:rPr>
            </w:pPr>
            <w:r w:rsidRPr="00EF0BFC">
              <w:rPr>
                <w:b/>
                <w:bCs/>
                <w:sz w:val="26"/>
                <w:szCs w:val="26"/>
              </w:rPr>
              <w:t>Точка поставки</w:t>
            </w:r>
          </w:p>
        </w:tc>
        <w:tc>
          <w:tcPr>
            <w:tcW w:w="2537" w:type="dxa"/>
          </w:tcPr>
          <w:p w14:paraId="15D9CD9D" w14:textId="77777777" w:rsidR="00754765" w:rsidRPr="00EF0BFC" w:rsidRDefault="00754765" w:rsidP="00E01951">
            <w:pPr>
              <w:pStyle w:val="a5"/>
              <w:tabs>
                <w:tab w:val="left" w:pos="993"/>
              </w:tabs>
              <w:spacing w:line="276" w:lineRule="auto"/>
              <w:ind w:left="0"/>
              <w:jc w:val="center"/>
              <w:rPr>
                <w:b/>
                <w:bCs/>
                <w:sz w:val="26"/>
                <w:szCs w:val="26"/>
              </w:rPr>
            </w:pPr>
            <w:r w:rsidRPr="00EF0BFC">
              <w:rPr>
                <w:b/>
                <w:bCs/>
                <w:sz w:val="26"/>
                <w:szCs w:val="26"/>
              </w:rPr>
              <w:t>Сроки поставки</w:t>
            </w:r>
          </w:p>
        </w:tc>
        <w:tc>
          <w:tcPr>
            <w:tcW w:w="2327" w:type="dxa"/>
          </w:tcPr>
          <w:p w14:paraId="5FB1AF77" w14:textId="77777777" w:rsidR="00754765" w:rsidRPr="00EF0BFC" w:rsidRDefault="00754765" w:rsidP="00E01951">
            <w:pPr>
              <w:pStyle w:val="a5"/>
              <w:tabs>
                <w:tab w:val="left" w:pos="993"/>
              </w:tabs>
              <w:spacing w:line="276" w:lineRule="auto"/>
              <w:ind w:left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Количество, шт.</w:t>
            </w:r>
          </w:p>
        </w:tc>
      </w:tr>
      <w:tr w:rsidR="00754765" w:rsidRPr="00503EF3" w14:paraId="16B95792" w14:textId="77777777" w:rsidTr="00E01951"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64C4DFA2" w14:textId="77777777" w:rsidR="00754765" w:rsidRPr="00503EF3" w:rsidRDefault="00754765" w:rsidP="00E01951">
            <w:pPr>
              <w:pStyle w:val="a5"/>
              <w:tabs>
                <w:tab w:val="left" w:pos="993"/>
              </w:tabs>
              <w:spacing w:line="276" w:lineRule="auto"/>
              <w:ind w:left="0"/>
              <w:jc w:val="center"/>
              <w:rPr>
                <w:bCs/>
                <w:sz w:val="24"/>
                <w:szCs w:val="24"/>
              </w:rPr>
            </w:pPr>
            <w:r w:rsidRPr="00503EF3">
              <w:rPr>
                <w:bCs/>
                <w:sz w:val="24"/>
                <w:szCs w:val="24"/>
              </w:rPr>
              <w:t>Филиал ПАО «</w:t>
            </w:r>
            <w:proofErr w:type="spellStart"/>
            <w:r>
              <w:rPr>
                <w:bCs/>
                <w:sz w:val="24"/>
                <w:szCs w:val="24"/>
              </w:rPr>
              <w:t>Россети</w:t>
            </w:r>
            <w:proofErr w:type="spellEnd"/>
            <w:r>
              <w:rPr>
                <w:bCs/>
                <w:sz w:val="24"/>
                <w:szCs w:val="24"/>
              </w:rPr>
              <w:t xml:space="preserve"> Центр</w:t>
            </w:r>
            <w:r w:rsidRPr="00503EF3">
              <w:rPr>
                <w:bCs/>
                <w:sz w:val="24"/>
                <w:szCs w:val="24"/>
              </w:rPr>
              <w:t>» - «Тверьэнерго»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6FC42A35" w14:textId="77777777" w:rsidR="00754765" w:rsidRPr="00503EF3" w:rsidRDefault="00754765" w:rsidP="00E01951">
            <w:pPr>
              <w:pStyle w:val="a5"/>
              <w:tabs>
                <w:tab w:val="left" w:pos="993"/>
              </w:tabs>
              <w:spacing w:line="276" w:lineRule="auto"/>
              <w:ind w:left="0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503EF3">
              <w:rPr>
                <w:bCs/>
                <w:sz w:val="24"/>
                <w:szCs w:val="24"/>
              </w:rPr>
              <w:t>Г.Тверь</w:t>
            </w:r>
            <w:proofErr w:type="spellEnd"/>
            <w:r w:rsidRPr="00503EF3">
              <w:rPr>
                <w:bCs/>
                <w:sz w:val="24"/>
                <w:szCs w:val="24"/>
              </w:rPr>
              <w:t>, ул. Георгия Димитрова, 66, ЦС филиала Тверьэнерго</w:t>
            </w:r>
          </w:p>
        </w:tc>
        <w:tc>
          <w:tcPr>
            <w:tcW w:w="2537" w:type="dxa"/>
            <w:tcBorders>
              <w:bottom w:val="single" w:sz="4" w:space="0" w:color="auto"/>
            </w:tcBorders>
            <w:vAlign w:val="center"/>
          </w:tcPr>
          <w:p w14:paraId="539423B8" w14:textId="77777777" w:rsidR="00754765" w:rsidRPr="00503EF3" w:rsidRDefault="00754765" w:rsidP="00E01951">
            <w:pPr>
              <w:pStyle w:val="a5"/>
              <w:tabs>
                <w:tab w:val="left" w:pos="993"/>
              </w:tabs>
              <w:spacing w:line="276" w:lineRule="auto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 календарных дней с момента заключения договора</w:t>
            </w:r>
          </w:p>
        </w:tc>
        <w:tc>
          <w:tcPr>
            <w:tcW w:w="2327" w:type="dxa"/>
            <w:tcBorders>
              <w:bottom w:val="single" w:sz="4" w:space="0" w:color="auto"/>
            </w:tcBorders>
            <w:vAlign w:val="center"/>
          </w:tcPr>
          <w:p w14:paraId="752B3C68" w14:textId="77777777" w:rsidR="00754765" w:rsidRPr="00503EF3" w:rsidRDefault="00754765" w:rsidP="00E01951">
            <w:pPr>
              <w:pStyle w:val="a5"/>
              <w:tabs>
                <w:tab w:val="left" w:pos="993"/>
              </w:tabs>
              <w:spacing w:line="276" w:lineRule="auto"/>
              <w:ind w:left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</w:t>
            </w:r>
          </w:p>
        </w:tc>
      </w:tr>
    </w:tbl>
    <w:p w14:paraId="5F614432" w14:textId="77777777" w:rsidR="00C86638" w:rsidRPr="00EF5C0D" w:rsidRDefault="00C86638" w:rsidP="00EF5C0D">
      <w:pPr>
        <w:spacing w:line="259" w:lineRule="auto"/>
        <w:ind w:firstLine="700"/>
        <w:jc w:val="both"/>
        <w:rPr>
          <w:sz w:val="24"/>
          <w:szCs w:val="24"/>
        </w:rPr>
      </w:pPr>
    </w:p>
    <w:p w14:paraId="318208EF" w14:textId="77777777" w:rsidR="00205F02" w:rsidRPr="00EF5C0D" w:rsidRDefault="00205F02" w:rsidP="00EF5C0D">
      <w:pPr>
        <w:pStyle w:val="a5"/>
        <w:numPr>
          <w:ilvl w:val="0"/>
          <w:numId w:val="1"/>
        </w:numPr>
        <w:tabs>
          <w:tab w:val="clear" w:pos="1947"/>
          <w:tab w:val="num" w:pos="1134"/>
        </w:tabs>
        <w:spacing w:line="259" w:lineRule="auto"/>
        <w:ind w:left="0" w:firstLine="700"/>
        <w:contextualSpacing w:val="0"/>
        <w:jc w:val="both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>Основные технические требования к оборудованию</w:t>
      </w:r>
      <w:r w:rsidR="002E67F7" w:rsidRPr="00EF5C0D">
        <w:rPr>
          <w:b/>
          <w:sz w:val="24"/>
          <w:szCs w:val="24"/>
        </w:rPr>
        <w:t>.</w:t>
      </w:r>
    </w:p>
    <w:p w14:paraId="649D7956" w14:textId="77777777" w:rsidR="0015267F" w:rsidRPr="00EF5C0D" w:rsidRDefault="001B57E0" w:rsidP="00EF5C0D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Технические данные устройств должны соответствовать параметрам и быть не ниже значений, приведенных в таблице</w:t>
      </w:r>
      <w:r w:rsidR="00B04888" w:rsidRPr="00EF5C0D">
        <w:rPr>
          <w:sz w:val="24"/>
          <w:szCs w:val="24"/>
        </w:rPr>
        <w:t>:</w:t>
      </w:r>
    </w:p>
    <w:tbl>
      <w:tblPr>
        <w:tblW w:w="5000" w:type="pct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715"/>
        <w:gridCol w:w="5931"/>
        <w:gridCol w:w="2255"/>
      </w:tblGrid>
      <w:tr w:rsidR="0007102C" w:rsidRPr="00EF5C0D" w14:paraId="04DF16C5" w14:textId="77777777" w:rsidTr="00D1555E">
        <w:trPr>
          <w:trHeight w:val="330"/>
        </w:trPr>
        <w:tc>
          <w:tcPr>
            <w:tcW w:w="866" w:type="pct"/>
            <w:shd w:val="clear" w:color="auto" w:fill="auto"/>
            <w:vAlign w:val="center"/>
            <w:hideMark/>
          </w:tcPr>
          <w:p w14:paraId="0844C125" w14:textId="77777777" w:rsidR="0007102C" w:rsidRPr="00EF5C0D" w:rsidRDefault="0007102C" w:rsidP="00E01951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  <w:r w:rsidRPr="00EF5C0D">
              <w:rPr>
                <w:color w:val="000000"/>
                <w:sz w:val="24"/>
                <w:szCs w:val="24"/>
              </w:rPr>
              <w:t>Наименование устройства</w:t>
            </w:r>
          </w:p>
        </w:tc>
        <w:tc>
          <w:tcPr>
            <w:tcW w:w="2995" w:type="pct"/>
            <w:shd w:val="clear" w:color="auto" w:fill="auto"/>
            <w:vAlign w:val="center"/>
            <w:hideMark/>
          </w:tcPr>
          <w:p w14:paraId="50B2674E" w14:textId="77777777" w:rsidR="0007102C" w:rsidRPr="00EF5C0D" w:rsidRDefault="0007102C" w:rsidP="00E01951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EF5C0D">
              <w:rPr>
                <w:sz w:val="24"/>
                <w:szCs w:val="24"/>
              </w:rPr>
              <w:t>Наименование параметра</w:t>
            </w:r>
          </w:p>
        </w:tc>
        <w:tc>
          <w:tcPr>
            <w:tcW w:w="1139" w:type="pct"/>
            <w:shd w:val="clear" w:color="auto" w:fill="auto"/>
          </w:tcPr>
          <w:p w14:paraId="67320462" w14:textId="77777777" w:rsidR="0007102C" w:rsidRPr="00EF5C0D" w:rsidRDefault="0007102C" w:rsidP="00E01951">
            <w:pPr>
              <w:spacing w:line="259" w:lineRule="auto"/>
              <w:jc w:val="center"/>
              <w:rPr>
                <w:sz w:val="24"/>
                <w:szCs w:val="24"/>
              </w:rPr>
            </w:pPr>
            <w:r w:rsidRPr="00EF5C0D">
              <w:rPr>
                <w:sz w:val="24"/>
                <w:szCs w:val="24"/>
              </w:rPr>
              <w:t>Значение</w:t>
            </w:r>
          </w:p>
        </w:tc>
      </w:tr>
      <w:tr w:rsidR="0007102C" w:rsidRPr="00EF5C0D" w14:paraId="1B0452E3" w14:textId="77777777" w:rsidTr="00D1555E">
        <w:trPr>
          <w:trHeight w:val="96"/>
        </w:trPr>
        <w:tc>
          <w:tcPr>
            <w:tcW w:w="866" w:type="pct"/>
            <w:vMerge w:val="restart"/>
            <w:shd w:val="clear" w:color="auto" w:fill="auto"/>
            <w:vAlign w:val="center"/>
            <w:hideMark/>
          </w:tcPr>
          <w:p w14:paraId="7D793E02" w14:textId="77777777" w:rsidR="0007102C" w:rsidRDefault="0007102C" w:rsidP="007318E4">
            <w:pPr>
              <w:pStyle w:val="Default"/>
              <w:jc w:val="center"/>
            </w:pPr>
            <w:r>
              <w:t>УЗП М-40/10-2-ДТ</w:t>
            </w:r>
          </w:p>
          <w:p w14:paraId="2F4CC6A4" w14:textId="77777777" w:rsidR="0007102C" w:rsidRPr="00EF5C0D" w:rsidRDefault="0007102C" w:rsidP="00E01951">
            <w:pPr>
              <w:spacing w:line="259" w:lineRule="auto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14:paraId="2F6D5B6B" w14:textId="77777777" w:rsidR="0007102C" w:rsidRPr="00EF5C0D" w:rsidRDefault="00D1555E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FF59E6">
              <w:rPr>
                <w:color w:val="000000"/>
                <w:sz w:val="24"/>
                <w:szCs w:val="24"/>
              </w:rPr>
              <w:t>Номинальный ток, А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1158E98C" w14:textId="77777777" w:rsidR="0007102C" w:rsidRPr="00EF5C0D" w:rsidRDefault="00D1555E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40</w:t>
            </w:r>
          </w:p>
        </w:tc>
      </w:tr>
      <w:tr w:rsidR="00810524" w:rsidRPr="00EF5C0D" w14:paraId="6A5EE5B2" w14:textId="77777777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14:paraId="0FEC9CB1" w14:textId="77777777" w:rsidR="00810524" w:rsidRPr="00EF5C0D" w:rsidRDefault="00810524" w:rsidP="00E01951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14:paraId="0343FE0F" w14:textId="77777777" w:rsidR="00810524" w:rsidRDefault="00810524" w:rsidP="00810524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входное напряжение, В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62762B10" w14:textId="77777777" w:rsidR="00810524" w:rsidRDefault="00810524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380</w:t>
            </w:r>
          </w:p>
        </w:tc>
      </w:tr>
      <w:tr w:rsidR="0007102C" w:rsidRPr="00EF5C0D" w14:paraId="575088F9" w14:textId="77777777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14:paraId="559EC92F" w14:textId="77777777" w:rsidR="0007102C" w:rsidRPr="00EF5C0D" w:rsidRDefault="0007102C" w:rsidP="00E01951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14:paraId="47990304" w14:textId="77777777" w:rsidR="0007102C" w:rsidRPr="00EF5C0D" w:rsidRDefault="00D1555E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Точность стабилизации выходного тока, %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54157C5B" w14:textId="77777777" w:rsidR="0007102C" w:rsidRPr="00EF5C0D" w:rsidRDefault="00D1555E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0,5</w:t>
            </w:r>
          </w:p>
        </w:tc>
      </w:tr>
      <w:tr w:rsidR="0007102C" w:rsidRPr="00EF5C0D" w14:paraId="768973D6" w14:textId="77777777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14:paraId="47A39119" w14:textId="77777777" w:rsidR="0007102C" w:rsidRPr="00EF5C0D" w:rsidRDefault="0007102C" w:rsidP="00E01951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14:paraId="69024159" w14:textId="77777777" w:rsidR="0007102C" w:rsidRPr="00EF5C0D" w:rsidRDefault="00D1555E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регулирования выходного тока при работе в режиме стабилизации выходного тока, %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1691E84C" w14:textId="77777777" w:rsidR="0007102C" w:rsidRPr="00EF5C0D" w:rsidRDefault="00D1555E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5-100</w:t>
            </w:r>
          </w:p>
        </w:tc>
      </w:tr>
      <w:tr w:rsidR="0007102C" w:rsidRPr="00EF5C0D" w14:paraId="43CC3CC3" w14:textId="77777777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14:paraId="122DDCD8" w14:textId="77777777" w:rsidR="0007102C" w:rsidRPr="00EF5C0D" w:rsidRDefault="0007102C" w:rsidP="00E01951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14:paraId="047E06F1" w14:textId="77777777" w:rsidR="0007102C" w:rsidRPr="00EF5C0D" w:rsidRDefault="00D1555E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Номинальное выходное напряжение, В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71DCEF10" w14:textId="77777777" w:rsidR="0007102C" w:rsidRPr="00EF5C0D" w:rsidRDefault="00D1555E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220</w:t>
            </w:r>
          </w:p>
        </w:tc>
      </w:tr>
      <w:tr w:rsidR="0007102C" w:rsidRPr="00EF5C0D" w14:paraId="7635D7B0" w14:textId="77777777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14:paraId="0D43D9BD" w14:textId="77777777" w:rsidR="0007102C" w:rsidRPr="00EF5C0D" w:rsidRDefault="0007102C" w:rsidP="00E01951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14:paraId="7F04D36A" w14:textId="77777777" w:rsidR="0007102C" w:rsidRPr="00EF5C0D" w:rsidRDefault="00D1555E" w:rsidP="00E01951">
            <w:pPr>
              <w:spacing w:line="259" w:lineRule="auto"/>
              <w:rPr>
                <w:rFonts w:eastAsia="Calibri-Bold"/>
                <w:bCs/>
                <w:sz w:val="24"/>
                <w:szCs w:val="24"/>
              </w:rPr>
            </w:pPr>
            <w:r>
              <w:rPr>
                <w:rFonts w:eastAsia="Calibri-Bold"/>
                <w:bCs/>
                <w:sz w:val="24"/>
                <w:szCs w:val="24"/>
              </w:rPr>
              <w:t>Точность стабилизации выходного напряжения, %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772F8CB4" w14:textId="77777777" w:rsidR="0007102C" w:rsidRPr="00EF5C0D" w:rsidRDefault="00D1555E" w:rsidP="00E01951">
            <w:pPr>
              <w:spacing w:line="259" w:lineRule="auto"/>
              <w:rPr>
                <w:rFonts w:eastAsia="Calibri-Bold"/>
                <w:bCs/>
                <w:sz w:val="24"/>
                <w:szCs w:val="24"/>
              </w:rPr>
            </w:pPr>
            <w:r>
              <w:rPr>
                <w:rFonts w:eastAsia="Calibri-Bold"/>
                <w:bCs/>
                <w:sz w:val="24"/>
                <w:szCs w:val="24"/>
              </w:rPr>
              <w:t>0,5</w:t>
            </w:r>
          </w:p>
        </w:tc>
      </w:tr>
      <w:tr w:rsidR="0007102C" w:rsidRPr="00EF5C0D" w14:paraId="35622038" w14:textId="77777777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14:paraId="0AA07659" w14:textId="77777777" w:rsidR="0007102C" w:rsidRPr="00EF5C0D" w:rsidRDefault="0007102C" w:rsidP="00E01951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14:paraId="48E8EE1A" w14:textId="77777777" w:rsidR="0007102C" w:rsidRPr="00D1555E" w:rsidRDefault="00D1555E" w:rsidP="00D1555E">
            <w:pPr>
              <w:autoSpaceDE w:val="0"/>
              <w:autoSpaceDN w:val="0"/>
              <w:adjustRightInd w:val="0"/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Диапазон регулирования выходного напряжения при работе в режиме стабилизации выходного напряжения, %</w:t>
            </w:r>
            <w:r>
              <w:rPr>
                <w:color w:val="000000"/>
                <w:sz w:val="24"/>
                <w:szCs w:val="24"/>
                <w:lang w:val="en-US"/>
              </w:rPr>
              <w:t>U</w:t>
            </w:r>
            <w:r>
              <w:rPr>
                <w:color w:val="000000"/>
                <w:sz w:val="24"/>
                <w:szCs w:val="24"/>
              </w:rPr>
              <w:t>ном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2B033702" w14:textId="77777777" w:rsidR="0007102C" w:rsidRPr="00EF5C0D" w:rsidRDefault="00D1555E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1-130</w:t>
            </w:r>
          </w:p>
        </w:tc>
      </w:tr>
      <w:tr w:rsidR="0007102C" w:rsidRPr="00EF5C0D" w14:paraId="4C43E86F" w14:textId="77777777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14:paraId="107ACBAE" w14:textId="77777777" w:rsidR="0007102C" w:rsidRPr="00EF5C0D" w:rsidRDefault="0007102C" w:rsidP="00E01951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14:paraId="51E482B0" w14:textId="77777777" w:rsidR="0007102C" w:rsidRPr="00EF5C0D" w:rsidRDefault="00D1555E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Пульсация выходного напряжения, %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467687C8" w14:textId="77777777" w:rsidR="0007102C" w:rsidRPr="00EF5C0D" w:rsidRDefault="00D1555E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0,1</w:t>
            </w:r>
          </w:p>
        </w:tc>
      </w:tr>
      <w:tr w:rsidR="0007102C" w:rsidRPr="00EF5C0D" w14:paraId="50F51067" w14:textId="77777777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14:paraId="6438CFED" w14:textId="77777777" w:rsidR="0007102C" w:rsidRPr="00EF5C0D" w:rsidRDefault="0007102C" w:rsidP="00E01951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14:paraId="728D9C9F" w14:textId="77777777" w:rsidR="0007102C" w:rsidRPr="00EF5C0D" w:rsidRDefault="00D1555E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Количество ступеней заряда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3DBE84AF" w14:textId="77777777" w:rsidR="0007102C" w:rsidRPr="00EF5C0D" w:rsidRDefault="00D1555E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</w:t>
            </w:r>
          </w:p>
        </w:tc>
      </w:tr>
      <w:tr w:rsidR="0007102C" w:rsidRPr="00EF5C0D" w14:paraId="7BFFF683" w14:textId="77777777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14:paraId="64832FA9" w14:textId="77777777" w:rsidR="0007102C" w:rsidRPr="00EF5C0D" w:rsidRDefault="0007102C" w:rsidP="00E01951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14:paraId="17C843FC" w14:textId="77777777" w:rsidR="0007102C" w:rsidRPr="00EF5C0D" w:rsidRDefault="00D1555E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Коэффициент полезного действия, не менее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78E4C900" w14:textId="77777777" w:rsidR="0007102C" w:rsidRPr="00EF5C0D" w:rsidRDefault="00D1555E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0,97</w:t>
            </w:r>
          </w:p>
        </w:tc>
      </w:tr>
      <w:tr w:rsidR="0007102C" w:rsidRPr="00EF5C0D" w14:paraId="5D5E4FEB" w14:textId="77777777" w:rsidTr="00D1555E">
        <w:trPr>
          <w:trHeight w:val="93"/>
        </w:trPr>
        <w:tc>
          <w:tcPr>
            <w:tcW w:w="866" w:type="pct"/>
            <w:vMerge/>
            <w:shd w:val="clear" w:color="auto" w:fill="auto"/>
            <w:vAlign w:val="center"/>
          </w:tcPr>
          <w:p w14:paraId="25A106FD" w14:textId="77777777" w:rsidR="0007102C" w:rsidRPr="00EF5C0D" w:rsidRDefault="0007102C" w:rsidP="00E01951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14:paraId="2D95D414" w14:textId="77777777" w:rsidR="0007102C" w:rsidRPr="00281F69" w:rsidRDefault="00D1555E" w:rsidP="00E01951">
            <w:pPr>
              <w:autoSpaceDE w:val="0"/>
              <w:autoSpaceDN w:val="0"/>
              <w:adjustRightInd w:val="0"/>
              <w:spacing w:line="259" w:lineRule="auto"/>
              <w:rPr>
                <w:color w:val="000000" w:themeColor="text1"/>
                <w:sz w:val="24"/>
                <w:szCs w:val="24"/>
              </w:rPr>
            </w:pPr>
            <w:r w:rsidRPr="00281F69">
              <w:rPr>
                <w:color w:val="000000" w:themeColor="text1"/>
                <w:sz w:val="24"/>
                <w:szCs w:val="24"/>
              </w:rPr>
              <w:t>Количество вводов питания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67F5D7A2" w14:textId="77777777" w:rsidR="0007102C" w:rsidRPr="00281F69" w:rsidRDefault="00810524" w:rsidP="00352235">
            <w:pPr>
              <w:spacing w:line="259" w:lineRule="auto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1</w:t>
            </w:r>
          </w:p>
        </w:tc>
      </w:tr>
      <w:tr w:rsidR="0007102C" w:rsidRPr="00EF5C0D" w14:paraId="288A66D6" w14:textId="77777777" w:rsidTr="00D1555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14:paraId="062CE40F" w14:textId="77777777" w:rsidR="0007102C" w:rsidRPr="00EF5C0D" w:rsidRDefault="0007102C" w:rsidP="00E01951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14:paraId="0335C654" w14:textId="77777777" w:rsidR="0007102C" w:rsidRPr="00EF5C0D" w:rsidRDefault="00D1555E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Габаритные размеры В х Ш х Г, мм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410644CE" w14:textId="3C0AD186" w:rsidR="0007102C" w:rsidRPr="00EF5C0D" w:rsidRDefault="00CC2F4E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1400 х530 х 350</w:t>
            </w:r>
          </w:p>
        </w:tc>
      </w:tr>
      <w:tr w:rsidR="0007102C" w:rsidRPr="00EF5C0D" w14:paraId="7EB33266" w14:textId="77777777" w:rsidTr="00D1555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14:paraId="6097DB9C" w14:textId="77777777" w:rsidR="0007102C" w:rsidRPr="00EF5C0D" w:rsidRDefault="0007102C" w:rsidP="00E01951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14:paraId="3CD0CE88" w14:textId="77777777" w:rsidR="0007102C" w:rsidRPr="00CF4AF7" w:rsidRDefault="00CF4AF7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CF4AF7">
              <w:rPr>
                <w:color w:val="000000"/>
                <w:sz w:val="24"/>
                <w:szCs w:val="24"/>
              </w:rPr>
              <w:t>Средняя наработка на отказ не менее, ч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31900F99" w14:textId="77777777" w:rsidR="0007102C" w:rsidRPr="00EF5C0D" w:rsidRDefault="00CF4AF7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CF4AF7">
              <w:rPr>
                <w:color w:val="000000"/>
                <w:sz w:val="24"/>
                <w:szCs w:val="24"/>
              </w:rPr>
              <w:t>125000</w:t>
            </w:r>
          </w:p>
        </w:tc>
      </w:tr>
      <w:tr w:rsidR="0007102C" w:rsidRPr="00EF5C0D" w14:paraId="79B4DA46" w14:textId="77777777" w:rsidTr="00D1555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14:paraId="3BA180BF" w14:textId="77777777" w:rsidR="0007102C" w:rsidRPr="00EF5C0D" w:rsidRDefault="0007102C" w:rsidP="00E01951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14:paraId="3DD4E572" w14:textId="77777777" w:rsidR="0007102C" w:rsidRPr="00CF4AF7" w:rsidRDefault="00CF4AF7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CF4AF7">
              <w:rPr>
                <w:color w:val="000000"/>
                <w:sz w:val="24"/>
                <w:szCs w:val="24"/>
              </w:rPr>
              <w:t>Степень защиты устройства УЗП-М от соприкосновения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F4AF7">
              <w:rPr>
                <w:color w:val="000000"/>
                <w:sz w:val="24"/>
                <w:szCs w:val="24"/>
              </w:rPr>
              <w:t>обслуживающего персонала с токоведущими частями, от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F4AF7">
              <w:rPr>
                <w:color w:val="000000"/>
                <w:sz w:val="24"/>
                <w:szCs w:val="24"/>
              </w:rPr>
              <w:t>попадания твердых тел и воды по ГОСТ 14254-80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CF4AF7">
              <w:rPr>
                <w:color w:val="000000"/>
                <w:sz w:val="24"/>
                <w:szCs w:val="24"/>
              </w:rPr>
              <w:t>соответствует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2B7319E3" w14:textId="77777777" w:rsidR="0007102C" w:rsidRPr="00EF5C0D" w:rsidRDefault="00CF4AF7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CF4AF7">
              <w:rPr>
                <w:color w:val="000000"/>
                <w:sz w:val="24"/>
                <w:szCs w:val="24"/>
              </w:rPr>
              <w:t>IP21</w:t>
            </w:r>
          </w:p>
        </w:tc>
      </w:tr>
      <w:tr w:rsidR="0007102C" w:rsidRPr="00EF5C0D" w14:paraId="05DA5623" w14:textId="77777777" w:rsidTr="00D1555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14:paraId="2A26B434" w14:textId="77777777" w:rsidR="0007102C" w:rsidRPr="00EF5C0D" w:rsidRDefault="0007102C" w:rsidP="00E01951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14:paraId="29DC03A3" w14:textId="77777777" w:rsidR="0007102C" w:rsidRPr="00CF4AF7" w:rsidRDefault="00CF4AF7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CF4AF7">
              <w:rPr>
                <w:color w:val="000000"/>
                <w:sz w:val="24"/>
                <w:szCs w:val="24"/>
              </w:rPr>
              <w:t>Охлаждение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78844865" w14:textId="77777777" w:rsidR="0007102C" w:rsidRPr="00EF5C0D" w:rsidRDefault="00CF4AF7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CF4AF7">
              <w:rPr>
                <w:color w:val="000000"/>
                <w:sz w:val="24"/>
                <w:szCs w:val="24"/>
              </w:rPr>
              <w:t>Естественное</w:t>
            </w:r>
          </w:p>
        </w:tc>
      </w:tr>
      <w:tr w:rsidR="0007102C" w:rsidRPr="00EF5C0D" w14:paraId="68581834" w14:textId="77777777" w:rsidTr="00D1555E">
        <w:trPr>
          <w:trHeight w:val="349"/>
        </w:trPr>
        <w:tc>
          <w:tcPr>
            <w:tcW w:w="866" w:type="pct"/>
            <w:vMerge/>
            <w:shd w:val="clear" w:color="auto" w:fill="auto"/>
            <w:vAlign w:val="center"/>
          </w:tcPr>
          <w:p w14:paraId="2427318B" w14:textId="77777777" w:rsidR="0007102C" w:rsidRPr="00EF5C0D" w:rsidRDefault="0007102C" w:rsidP="00E01951">
            <w:pPr>
              <w:spacing w:line="259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95" w:type="pct"/>
            <w:shd w:val="clear" w:color="auto" w:fill="auto"/>
            <w:vAlign w:val="center"/>
          </w:tcPr>
          <w:p w14:paraId="0EA45726" w14:textId="77777777" w:rsidR="0007102C" w:rsidRPr="00CF4AF7" w:rsidRDefault="00CF4AF7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CF4AF7">
              <w:rPr>
                <w:color w:val="000000"/>
                <w:sz w:val="24"/>
                <w:szCs w:val="24"/>
              </w:rPr>
              <w:t>Рабочее значение температуры</w:t>
            </w:r>
            <w:r w:rsidRPr="00CF4AF7">
              <w:rPr>
                <w:color w:val="000000"/>
                <w:sz w:val="24"/>
                <w:szCs w:val="24"/>
              </w:rPr>
              <w:br/>
              <w:t>окружающего воздуха при эксплуатации, °С</w:t>
            </w:r>
          </w:p>
        </w:tc>
        <w:tc>
          <w:tcPr>
            <w:tcW w:w="1139" w:type="pct"/>
            <w:shd w:val="clear" w:color="auto" w:fill="auto"/>
            <w:vAlign w:val="center"/>
          </w:tcPr>
          <w:p w14:paraId="51B00261" w14:textId="77777777" w:rsidR="0007102C" w:rsidRPr="00EF5C0D" w:rsidRDefault="00CF4AF7" w:rsidP="00E01951">
            <w:pPr>
              <w:spacing w:line="259" w:lineRule="auto"/>
              <w:rPr>
                <w:color w:val="000000"/>
                <w:sz w:val="24"/>
                <w:szCs w:val="24"/>
              </w:rPr>
            </w:pPr>
            <w:r w:rsidRPr="00CF4AF7">
              <w:rPr>
                <w:color w:val="000000"/>
                <w:sz w:val="24"/>
                <w:szCs w:val="24"/>
              </w:rPr>
              <w:t>+1...+35</w:t>
            </w:r>
          </w:p>
        </w:tc>
      </w:tr>
    </w:tbl>
    <w:p w14:paraId="16A58259" w14:textId="77777777" w:rsidR="0029103B" w:rsidRPr="00CF4AF7" w:rsidRDefault="0029103B" w:rsidP="00CF4AF7">
      <w:pPr>
        <w:spacing w:line="259" w:lineRule="auto"/>
        <w:jc w:val="both"/>
        <w:rPr>
          <w:sz w:val="24"/>
          <w:szCs w:val="24"/>
        </w:rPr>
      </w:pPr>
    </w:p>
    <w:p w14:paraId="668642AF" w14:textId="77777777" w:rsidR="00205F02" w:rsidRPr="00EF5C0D" w:rsidRDefault="00FD7D1F" w:rsidP="00EF5C0D">
      <w:pPr>
        <w:numPr>
          <w:ilvl w:val="0"/>
          <w:numId w:val="1"/>
        </w:numPr>
        <w:tabs>
          <w:tab w:val="clear" w:pos="1947"/>
          <w:tab w:val="num" w:pos="1134"/>
        </w:tabs>
        <w:spacing w:line="259" w:lineRule="auto"/>
        <w:ind w:left="0" w:firstLine="709"/>
        <w:jc w:val="both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>Общие требования</w:t>
      </w:r>
      <w:r w:rsidR="002E67F7" w:rsidRPr="00EF5C0D">
        <w:rPr>
          <w:b/>
          <w:sz w:val="24"/>
          <w:szCs w:val="24"/>
        </w:rPr>
        <w:t>.</w:t>
      </w:r>
    </w:p>
    <w:p w14:paraId="47B90FD0" w14:textId="77777777" w:rsidR="009F5BCA" w:rsidRPr="00EF5C0D" w:rsidRDefault="009F5BCA" w:rsidP="00EF5C0D">
      <w:pPr>
        <w:pStyle w:val="a5"/>
        <w:numPr>
          <w:ilvl w:val="1"/>
          <w:numId w:val="15"/>
        </w:numPr>
        <w:tabs>
          <w:tab w:val="left" w:pos="0"/>
          <w:tab w:val="left" w:pos="851"/>
          <w:tab w:val="left" w:pos="1134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К поставке допускается оборудование, отвечающее следующим требованиям:</w:t>
      </w:r>
    </w:p>
    <w:p w14:paraId="21A0690B" w14:textId="77777777" w:rsidR="009F5BCA" w:rsidRPr="00EF5C0D" w:rsidRDefault="009F5BCA" w:rsidP="00EF5C0D">
      <w:pPr>
        <w:pStyle w:val="a5"/>
        <w:numPr>
          <w:ilvl w:val="0"/>
          <w:numId w:val="25"/>
        </w:numPr>
        <w:tabs>
          <w:tab w:val="left" w:pos="0"/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требованиям. Сертификация должна быть проведена в соответствии с Постановлением Госстандарта РФ от 16 июля 1999 г. № 36 "О правилах проведения сертификации электрооборудования" (с изменениями от 3 января 2001 г., 21 августа 2002 г.);</w:t>
      </w:r>
    </w:p>
    <w:p w14:paraId="21EA939B" w14:textId="77777777" w:rsidR="009F5BCA" w:rsidRPr="00EF5C0D" w:rsidRDefault="009F5BCA" w:rsidP="00EF5C0D">
      <w:pPr>
        <w:pStyle w:val="a5"/>
        <w:numPr>
          <w:ilvl w:val="0"/>
          <w:numId w:val="25"/>
        </w:numPr>
        <w:tabs>
          <w:tab w:val="left" w:pos="0"/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для российских производителей – наличие ТУ, подтверждающих соответствие техническим требованиям;</w:t>
      </w:r>
    </w:p>
    <w:p w14:paraId="3F2D5529" w14:textId="77777777" w:rsidR="0041194E" w:rsidRPr="00EF5C0D" w:rsidRDefault="0041194E" w:rsidP="00EF5C0D">
      <w:pPr>
        <w:pStyle w:val="22"/>
        <w:numPr>
          <w:ilvl w:val="0"/>
          <w:numId w:val="25"/>
        </w:numPr>
        <w:tabs>
          <w:tab w:val="left" w:pos="1134"/>
          <w:tab w:val="left" w:pos="1560"/>
        </w:tabs>
        <w:spacing w:line="259" w:lineRule="auto"/>
        <w:ind w:left="0" w:firstLine="709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поставляемое электротехническое оборудование отечественн</w:t>
      </w:r>
      <w:r w:rsidR="00892F31" w:rsidRPr="00EF5C0D">
        <w:rPr>
          <w:sz w:val="24"/>
          <w:szCs w:val="24"/>
        </w:rPr>
        <w:t xml:space="preserve">ого и зарубежного производства </w:t>
      </w:r>
      <w:r w:rsidRPr="00EF5C0D">
        <w:rPr>
          <w:sz w:val="24"/>
          <w:szCs w:val="24"/>
        </w:rPr>
        <w:t xml:space="preserve">должно быть аттестовано </w:t>
      </w:r>
      <w:r w:rsidR="00892F31" w:rsidRPr="00EF5C0D">
        <w:rPr>
          <w:sz w:val="24"/>
          <w:szCs w:val="24"/>
        </w:rPr>
        <w:t>П</w:t>
      </w:r>
      <w:r w:rsidRPr="00EF5C0D">
        <w:rPr>
          <w:sz w:val="24"/>
          <w:szCs w:val="24"/>
        </w:rPr>
        <w:t>АО «</w:t>
      </w:r>
      <w:proofErr w:type="spellStart"/>
      <w:r w:rsidRPr="00EF5C0D">
        <w:rPr>
          <w:sz w:val="24"/>
          <w:szCs w:val="24"/>
        </w:rPr>
        <w:t>Россети</w:t>
      </w:r>
      <w:proofErr w:type="spellEnd"/>
      <w:r w:rsidRPr="00EF5C0D">
        <w:rPr>
          <w:sz w:val="24"/>
          <w:szCs w:val="24"/>
        </w:rPr>
        <w:t xml:space="preserve">». Для неаттестованного оборудования необходимо положительное заключение Комиссии </w:t>
      </w:r>
      <w:r w:rsidR="00892F31" w:rsidRPr="00EF5C0D">
        <w:rPr>
          <w:sz w:val="24"/>
          <w:szCs w:val="24"/>
        </w:rPr>
        <w:t>П</w:t>
      </w:r>
      <w:r w:rsidRPr="00EF5C0D">
        <w:rPr>
          <w:sz w:val="24"/>
          <w:szCs w:val="24"/>
        </w:rPr>
        <w:t>АО «</w:t>
      </w:r>
      <w:proofErr w:type="spellStart"/>
      <w:r w:rsidR="004E41EE">
        <w:rPr>
          <w:sz w:val="24"/>
          <w:szCs w:val="24"/>
        </w:rPr>
        <w:t>Россети</w:t>
      </w:r>
      <w:proofErr w:type="spellEnd"/>
      <w:r w:rsidR="004E41EE">
        <w:rPr>
          <w:sz w:val="24"/>
          <w:szCs w:val="24"/>
        </w:rPr>
        <w:t xml:space="preserve"> Центр</w:t>
      </w:r>
      <w:r w:rsidRPr="00EF5C0D">
        <w:rPr>
          <w:sz w:val="24"/>
          <w:szCs w:val="24"/>
        </w:rPr>
        <w:t>» по допуску оборудования, материалов и систем.</w:t>
      </w:r>
    </w:p>
    <w:p w14:paraId="4928D40B" w14:textId="77777777" w:rsidR="00EB16D4" w:rsidRPr="00EF5C0D" w:rsidRDefault="00EB16D4" w:rsidP="00EF5C0D">
      <w:pPr>
        <w:pStyle w:val="a5"/>
        <w:numPr>
          <w:ilvl w:val="1"/>
          <w:numId w:val="15"/>
        </w:numPr>
        <w:tabs>
          <w:tab w:val="left" w:pos="0"/>
          <w:tab w:val="left" w:pos="851"/>
          <w:tab w:val="left" w:pos="1134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Участник закупочных процедур на право заключения договора на поставку электротехнического оборудования для нужд </w:t>
      </w:r>
      <w:r w:rsidR="00892F31" w:rsidRPr="00EF5C0D">
        <w:rPr>
          <w:sz w:val="24"/>
          <w:szCs w:val="24"/>
        </w:rPr>
        <w:t>П</w:t>
      </w:r>
      <w:r w:rsidRPr="00EF5C0D">
        <w:rPr>
          <w:sz w:val="24"/>
          <w:szCs w:val="24"/>
        </w:rPr>
        <w:t>АО «</w:t>
      </w:r>
      <w:proofErr w:type="spellStart"/>
      <w:r w:rsidR="004E41EE">
        <w:rPr>
          <w:sz w:val="24"/>
          <w:szCs w:val="24"/>
        </w:rPr>
        <w:t>Россети</w:t>
      </w:r>
      <w:proofErr w:type="spellEnd"/>
      <w:r w:rsidR="004E41EE">
        <w:rPr>
          <w:sz w:val="24"/>
          <w:szCs w:val="24"/>
        </w:rPr>
        <w:t xml:space="preserve"> Центр</w:t>
      </w:r>
      <w:r w:rsidRPr="00EF5C0D">
        <w:rPr>
          <w:sz w:val="24"/>
          <w:szCs w:val="24"/>
        </w:rPr>
        <w:t>»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подтверждать технические характеристики, заявленные поставщиком оборудования в техническом предложении.</w:t>
      </w:r>
    </w:p>
    <w:p w14:paraId="3E5B9525" w14:textId="77777777" w:rsidR="00205F02" w:rsidRPr="00EF5C0D" w:rsidRDefault="00EB16D4" w:rsidP="00EF5C0D">
      <w:pPr>
        <w:pStyle w:val="a5"/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4.3.</w:t>
      </w:r>
      <w:r w:rsidR="00205F02" w:rsidRPr="00EF5C0D">
        <w:rPr>
          <w:sz w:val="24"/>
          <w:szCs w:val="24"/>
        </w:rPr>
        <w:t xml:space="preserve">Оборудование должно соответствовать требованиям «Правил устройства электроустановок» (ПУЭ) (7-е издание) и требованиям стандартов МЭК </w:t>
      </w:r>
      <w:r w:rsidR="008B6AE4" w:rsidRPr="00EF5C0D">
        <w:rPr>
          <w:sz w:val="24"/>
          <w:szCs w:val="24"/>
        </w:rPr>
        <w:t>и ГОСТ</w:t>
      </w:r>
      <w:r w:rsidR="00205F02" w:rsidRPr="00EF5C0D">
        <w:rPr>
          <w:sz w:val="24"/>
          <w:szCs w:val="24"/>
        </w:rPr>
        <w:t>:</w:t>
      </w:r>
    </w:p>
    <w:p w14:paraId="5A757C8A" w14:textId="77777777" w:rsidR="00205F02" w:rsidRPr="00EF5C0D" w:rsidRDefault="00205F02" w:rsidP="00EF5C0D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outlineLvl w:val="0"/>
        <w:rPr>
          <w:sz w:val="24"/>
          <w:szCs w:val="24"/>
        </w:rPr>
      </w:pPr>
      <w:r w:rsidRPr="00EF5C0D">
        <w:rPr>
          <w:sz w:val="24"/>
          <w:szCs w:val="24"/>
        </w:rPr>
        <w:t>ГОСТ 14254-96 "Степени защиты, обеспечиваемые оболочками (КОД IP)";</w:t>
      </w:r>
    </w:p>
    <w:p w14:paraId="68379AA3" w14:textId="77777777" w:rsidR="004620C3" w:rsidRPr="00EF5C0D" w:rsidRDefault="004620C3" w:rsidP="00EF5C0D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ГОСТ 18142.1-85 Выпрямители полупроводниковые мощностью свыше 5 кВт. Общие технические условия</w:t>
      </w:r>
      <w:r w:rsidR="00404793" w:rsidRPr="00EF5C0D">
        <w:rPr>
          <w:sz w:val="24"/>
          <w:szCs w:val="24"/>
        </w:rPr>
        <w:t xml:space="preserve"> в части ЗПУ</w:t>
      </w:r>
      <w:r w:rsidRPr="00EF5C0D">
        <w:rPr>
          <w:sz w:val="24"/>
          <w:szCs w:val="24"/>
        </w:rPr>
        <w:t>;</w:t>
      </w:r>
    </w:p>
    <w:p w14:paraId="38345D9F" w14:textId="77777777" w:rsidR="004620C3" w:rsidRPr="00EF5C0D" w:rsidRDefault="004620C3" w:rsidP="00EF5C0D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ГОСТ Р 51321.1-2007 </w:t>
      </w:r>
      <w:r w:rsidR="00404793" w:rsidRPr="00EF5C0D">
        <w:rPr>
          <w:sz w:val="24"/>
          <w:szCs w:val="24"/>
        </w:rPr>
        <w:t>«</w:t>
      </w:r>
      <w:r w:rsidRPr="00EF5C0D">
        <w:rPr>
          <w:sz w:val="24"/>
          <w:szCs w:val="24"/>
        </w:rPr>
        <w:t>Устройства комплектные низковольтные распределения и управления. Часть 1. Устройства, испытанные полностью или частично. Общие требования и методы испытаний</w:t>
      </w:r>
      <w:r w:rsidR="00404793" w:rsidRPr="00EF5C0D">
        <w:rPr>
          <w:sz w:val="24"/>
          <w:szCs w:val="24"/>
        </w:rPr>
        <w:t>» в части распределительного шкафа</w:t>
      </w:r>
      <w:r w:rsidRPr="00EF5C0D">
        <w:rPr>
          <w:sz w:val="24"/>
          <w:szCs w:val="24"/>
        </w:rPr>
        <w:t>;</w:t>
      </w:r>
    </w:p>
    <w:p w14:paraId="4BF860A5" w14:textId="77777777" w:rsidR="00404793" w:rsidRPr="00EF5C0D" w:rsidRDefault="00404793" w:rsidP="00EF5C0D">
      <w:pPr>
        <w:pStyle w:val="a5"/>
        <w:numPr>
          <w:ilvl w:val="0"/>
          <w:numId w:val="18"/>
        </w:numPr>
        <w:tabs>
          <w:tab w:val="left" w:pos="993"/>
          <w:tab w:val="left" w:pos="1560"/>
        </w:tabs>
        <w:spacing w:line="259" w:lineRule="auto"/>
        <w:ind w:left="0" w:firstLine="709"/>
        <w:contextualSpacing w:val="0"/>
        <w:jc w:val="both"/>
        <w:rPr>
          <w:color w:val="000000"/>
          <w:sz w:val="24"/>
          <w:szCs w:val="24"/>
        </w:rPr>
      </w:pPr>
      <w:r w:rsidRPr="00EF5C0D">
        <w:rPr>
          <w:color w:val="000000"/>
          <w:sz w:val="24"/>
          <w:szCs w:val="24"/>
        </w:rPr>
        <w:t>ГОСТ Р МЭК 60896-2-99. Общие требования и методы испытаний (для необслуживаемых аккумуляторных батарей);</w:t>
      </w:r>
    </w:p>
    <w:p w14:paraId="12A08983" w14:textId="77777777" w:rsidR="00205F02" w:rsidRPr="00EF5C0D" w:rsidRDefault="00205F02" w:rsidP="00EF5C0D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jc w:val="both"/>
        <w:rPr>
          <w:b/>
          <w:sz w:val="24"/>
          <w:szCs w:val="24"/>
        </w:rPr>
      </w:pPr>
      <w:r w:rsidRPr="00EF5C0D">
        <w:rPr>
          <w:bCs/>
          <w:sz w:val="24"/>
          <w:szCs w:val="24"/>
        </w:rPr>
        <w:t>ГОСТ 16842-82 «Радиопомехи индустриальные. Методы испытаний источников индустриальных радиопомех»;</w:t>
      </w:r>
    </w:p>
    <w:p w14:paraId="33C82BD3" w14:textId="77777777" w:rsidR="00205F02" w:rsidRPr="00EF5C0D" w:rsidRDefault="00205F02" w:rsidP="00EF5C0D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среды»;</w:t>
      </w:r>
    </w:p>
    <w:p w14:paraId="21461133" w14:textId="77777777" w:rsidR="00507E65" w:rsidRPr="00EF5C0D" w:rsidRDefault="00507E65" w:rsidP="00EF5C0D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ГОСТ 12.2.007.0-75 «Изделия электротехнические. Общие требования безопасности».</w:t>
      </w:r>
    </w:p>
    <w:p w14:paraId="180E9950" w14:textId="77777777" w:rsidR="00205F02" w:rsidRPr="00EF5C0D" w:rsidRDefault="00205F02" w:rsidP="00EF5C0D">
      <w:pPr>
        <w:pStyle w:val="a5"/>
        <w:numPr>
          <w:ilvl w:val="0"/>
          <w:numId w:val="18"/>
        </w:numPr>
        <w:tabs>
          <w:tab w:val="left" w:pos="993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ГОСТ 15543.1-89 «Изделия электротехнические. Общие требования в части стойкости к климатическим в</w:t>
      </w:r>
      <w:r w:rsidR="00EB16D4" w:rsidRPr="00EF5C0D">
        <w:rPr>
          <w:sz w:val="24"/>
          <w:szCs w:val="24"/>
        </w:rPr>
        <w:t>нешним воздействующим факторам».</w:t>
      </w:r>
    </w:p>
    <w:p w14:paraId="031C45FE" w14:textId="77777777" w:rsidR="0057691A" w:rsidRPr="00EF5C0D" w:rsidRDefault="0057691A" w:rsidP="00EF5C0D">
      <w:pPr>
        <w:tabs>
          <w:tab w:val="left" w:pos="0"/>
          <w:tab w:val="left" w:pos="142"/>
          <w:tab w:val="left" w:pos="851"/>
        </w:tabs>
        <w:spacing w:line="259" w:lineRule="auto"/>
        <w:ind w:firstLine="709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4.4.Комплектность запасных частей, расходных материалов, принадлежностей.</w:t>
      </w:r>
    </w:p>
    <w:p w14:paraId="6EB5D007" w14:textId="77777777" w:rsidR="0057691A" w:rsidRPr="00EF5C0D" w:rsidRDefault="0057691A" w:rsidP="00EF5C0D">
      <w:pPr>
        <w:pStyle w:val="a5"/>
        <w:tabs>
          <w:tab w:val="left" w:pos="1560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lastRenderedPageBreak/>
        <w:t>Поставщик должен предоставить комплект запасных частей, расходных материалов и 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4FFA8392" w14:textId="77777777" w:rsidR="0057691A" w:rsidRPr="00EF5C0D" w:rsidRDefault="0057691A" w:rsidP="00EF5C0D">
      <w:pPr>
        <w:tabs>
          <w:tab w:val="left" w:pos="0"/>
          <w:tab w:val="left" w:pos="851"/>
          <w:tab w:val="left" w:pos="1134"/>
        </w:tabs>
        <w:spacing w:line="259" w:lineRule="auto"/>
        <w:ind w:hanging="426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4.5.Упаковка, транспортирование, условия и сроки хранения.</w:t>
      </w:r>
    </w:p>
    <w:p w14:paraId="58965F84" w14:textId="77777777" w:rsidR="0057691A" w:rsidRPr="00EF5C0D" w:rsidRDefault="0057691A" w:rsidP="00EF5C0D">
      <w:pPr>
        <w:spacing w:line="259" w:lineRule="auto"/>
        <w:ind w:firstLine="709"/>
        <w:jc w:val="both"/>
        <w:rPr>
          <w:color w:val="000000"/>
          <w:sz w:val="24"/>
          <w:szCs w:val="24"/>
        </w:rPr>
      </w:pPr>
      <w:r w:rsidRPr="00EF5C0D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 и требованиям ГОСТ </w:t>
      </w:r>
      <w:r w:rsidRPr="00EF5C0D">
        <w:rPr>
          <w:color w:val="000000"/>
          <w:sz w:val="24"/>
          <w:szCs w:val="24"/>
        </w:rPr>
        <w:t>687, ГОСТ 14192, ГОСТ 23216 и ГОСТ 15150-69</w:t>
      </w:r>
      <w:r w:rsidRPr="00EF5C0D">
        <w:rPr>
          <w:sz w:val="24"/>
          <w:szCs w:val="24"/>
        </w:rPr>
        <w:t xml:space="preserve"> или соответствующих </w:t>
      </w:r>
      <w:r w:rsidR="004620C3" w:rsidRPr="00EF5C0D">
        <w:rPr>
          <w:sz w:val="24"/>
          <w:szCs w:val="24"/>
        </w:rPr>
        <w:t xml:space="preserve">стандартов </w:t>
      </w:r>
      <w:r w:rsidRPr="00EF5C0D">
        <w:rPr>
          <w:sz w:val="24"/>
          <w:szCs w:val="24"/>
        </w:rPr>
        <w:t>МЭК. Порядок отгрузки, специальные требования к таре и упаковке должны быть определены в договоре на поставку оборудования.</w:t>
      </w:r>
    </w:p>
    <w:p w14:paraId="1BDB1EE0" w14:textId="77777777" w:rsidR="00EB16D4" w:rsidRPr="00EF5C0D" w:rsidRDefault="00EB16D4" w:rsidP="00EF5C0D">
      <w:pPr>
        <w:spacing w:line="259" w:lineRule="auto"/>
        <w:ind w:firstLine="709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4.6. Поставляемое оборудование должно быть новое (ранее не бывшее в эксплуатации) с датой выпуска не ранее </w:t>
      </w:r>
      <w:r w:rsidR="00A43B86" w:rsidRPr="00EF5C0D">
        <w:rPr>
          <w:sz w:val="24"/>
          <w:szCs w:val="24"/>
        </w:rPr>
        <w:t>202</w:t>
      </w:r>
      <w:r w:rsidR="00CF4AF7">
        <w:rPr>
          <w:sz w:val="24"/>
          <w:szCs w:val="24"/>
        </w:rPr>
        <w:t>2</w:t>
      </w:r>
      <w:r w:rsidR="00A43B86" w:rsidRPr="00EF5C0D">
        <w:rPr>
          <w:sz w:val="24"/>
          <w:szCs w:val="24"/>
        </w:rPr>
        <w:t xml:space="preserve"> года</w:t>
      </w:r>
      <w:r w:rsidRPr="00EF5C0D">
        <w:rPr>
          <w:sz w:val="24"/>
          <w:szCs w:val="24"/>
        </w:rPr>
        <w:t>.</w:t>
      </w:r>
    </w:p>
    <w:p w14:paraId="403C3BA3" w14:textId="77777777" w:rsidR="00D9219F" w:rsidRPr="00EF5C0D" w:rsidRDefault="00D9219F" w:rsidP="00EF5C0D">
      <w:pPr>
        <w:spacing w:line="259" w:lineRule="auto"/>
        <w:ind w:firstLine="709"/>
        <w:jc w:val="both"/>
        <w:rPr>
          <w:sz w:val="24"/>
          <w:szCs w:val="24"/>
        </w:rPr>
      </w:pPr>
    </w:p>
    <w:p w14:paraId="61C8A1E5" w14:textId="77777777" w:rsidR="00205F02" w:rsidRPr="00EF5C0D" w:rsidRDefault="00205F02" w:rsidP="00EF5C0D">
      <w:pPr>
        <w:numPr>
          <w:ilvl w:val="0"/>
          <w:numId w:val="1"/>
        </w:numPr>
        <w:tabs>
          <w:tab w:val="num" w:pos="1134"/>
        </w:tabs>
        <w:spacing w:line="259" w:lineRule="auto"/>
        <w:ind w:left="0" w:firstLine="709"/>
        <w:jc w:val="both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>Гарантийные обязательства</w:t>
      </w:r>
      <w:r w:rsidR="002E67F7" w:rsidRPr="00EF5C0D">
        <w:rPr>
          <w:b/>
          <w:sz w:val="24"/>
          <w:szCs w:val="24"/>
        </w:rPr>
        <w:t>.</w:t>
      </w:r>
    </w:p>
    <w:p w14:paraId="68F7CB8B" w14:textId="77777777" w:rsidR="00B13D09" w:rsidRPr="00EF5C0D" w:rsidRDefault="0057691A" w:rsidP="00EF5C0D">
      <w:pPr>
        <w:pStyle w:val="a5"/>
        <w:tabs>
          <w:tab w:val="left" w:pos="709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Гарантия на поставляемое оборудование должна распространяться не менее чем на 60 месяцев. Время начала исчисления гарантийного срока – с момента ввода оборудования в эксплуатацию. Поставщик должен за свой </w:t>
      </w:r>
      <w:r w:rsidR="008B6AE4" w:rsidRPr="00EF5C0D">
        <w:rPr>
          <w:sz w:val="24"/>
          <w:szCs w:val="24"/>
        </w:rPr>
        <w:t>счет и сроки</w:t>
      </w:r>
      <w:r w:rsidRPr="00EF5C0D">
        <w:rPr>
          <w:sz w:val="24"/>
          <w:szCs w:val="24"/>
        </w:rPr>
        <w:t xml:space="preserve">, согласованные с </w:t>
      </w:r>
      <w:r w:rsidR="0015414B" w:rsidRPr="00EF5C0D">
        <w:rPr>
          <w:sz w:val="24"/>
          <w:szCs w:val="24"/>
        </w:rPr>
        <w:t>Покупателем</w:t>
      </w:r>
      <w:r w:rsidRPr="00EF5C0D">
        <w:rPr>
          <w:sz w:val="24"/>
          <w:szCs w:val="24"/>
        </w:rPr>
        <w:t xml:space="preserve">, устранять любые дефекты в поставляемом оборудовании, материалах и выполняемых работах, выявленные в период гарантийного срока. В случае выхода из строя оборудования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321A5" w:rsidRPr="00EF5C0D">
        <w:rPr>
          <w:sz w:val="24"/>
          <w:szCs w:val="24"/>
        </w:rPr>
        <w:t>5</w:t>
      </w:r>
      <w:r w:rsidRPr="00EF5C0D">
        <w:rPr>
          <w:sz w:val="24"/>
          <w:szCs w:val="24"/>
        </w:rPr>
        <w:t xml:space="preserve"> </w:t>
      </w:r>
      <w:r w:rsidR="009D439F" w:rsidRPr="00EF5C0D">
        <w:rPr>
          <w:sz w:val="24"/>
          <w:szCs w:val="24"/>
        </w:rPr>
        <w:t xml:space="preserve">календарных </w:t>
      </w:r>
      <w:r w:rsidRPr="00EF5C0D">
        <w:rPr>
          <w:sz w:val="24"/>
          <w:szCs w:val="24"/>
        </w:rPr>
        <w:t xml:space="preserve">дней со дня получения письменного извещения </w:t>
      </w:r>
      <w:r w:rsidR="0015414B" w:rsidRPr="00EF5C0D">
        <w:rPr>
          <w:sz w:val="24"/>
          <w:szCs w:val="24"/>
        </w:rPr>
        <w:t>Покупателя</w:t>
      </w:r>
      <w:r w:rsidRPr="00EF5C0D">
        <w:rPr>
          <w:sz w:val="24"/>
          <w:szCs w:val="24"/>
        </w:rPr>
        <w:t>. Гарантийный срок в этом случае продлевается</w:t>
      </w:r>
      <w:r w:rsidR="009D439F" w:rsidRPr="00EF5C0D">
        <w:rPr>
          <w:sz w:val="24"/>
          <w:szCs w:val="24"/>
        </w:rPr>
        <w:t>,</w:t>
      </w:r>
      <w:r w:rsidRPr="00EF5C0D">
        <w:rPr>
          <w:sz w:val="24"/>
          <w:szCs w:val="24"/>
        </w:rPr>
        <w:t xml:space="preserve"> соответственно</w:t>
      </w:r>
      <w:r w:rsidR="009D439F" w:rsidRPr="00EF5C0D">
        <w:rPr>
          <w:sz w:val="24"/>
          <w:szCs w:val="24"/>
        </w:rPr>
        <w:t>,</w:t>
      </w:r>
      <w:r w:rsidRPr="00EF5C0D">
        <w:rPr>
          <w:sz w:val="24"/>
          <w:szCs w:val="24"/>
        </w:rPr>
        <w:t xml:space="preserve"> на период устранения дефектов. </w:t>
      </w:r>
    </w:p>
    <w:p w14:paraId="05488F48" w14:textId="77777777" w:rsidR="0057691A" w:rsidRPr="00EF5C0D" w:rsidRDefault="0057691A" w:rsidP="00EF5C0D">
      <w:pPr>
        <w:pStyle w:val="a5"/>
        <w:tabs>
          <w:tab w:val="left" w:pos="709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Поставщик </w:t>
      </w:r>
      <w:r w:rsidR="00B13D09" w:rsidRPr="00EF5C0D">
        <w:rPr>
          <w:sz w:val="24"/>
          <w:szCs w:val="24"/>
        </w:rPr>
        <w:t>может</w:t>
      </w:r>
      <w:r w:rsidRPr="00EF5C0D">
        <w:rPr>
          <w:sz w:val="24"/>
          <w:szCs w:val="24"/>
        </w:rPr>
        <w:t xml:space="preserve"> осуществлять послегарантийное обслуживание в течение 10 лет на заранее оговоренных </w:t>
      </w:r>
      <w:r w:rsidR="009D439F" w:rsidRPr="00EF5C0D">
        <w:rPr>
          <w:sz w:val="24"/>
          <w:szCs w:val="24"/>
        </w:rPr>
        <w:t xml:space="preserve">возмездных </w:t>
      </w:r>
      <w:r w:rsidRPr="00EF5C0D">
        <w:rPr>
          <w:sz w:val="24"/>
          <w:szCs w:val="24"/>
        </w:rPr>
        <w:t>условиях.</w:t>
      </w:r>
    </w:p>
    <w:p w14:paraId="4BAD7354" w14:textId="77777777" w:rsidR="00D9219F" w:rsidRPr="00EF5C0D" w:rsidRDefault="00D9219F" w:rsidP="00EF5C0D">
      <w:pPr>
        <w:pStyle w:val="a5"/>
        <w:tabs>
          <w:tab w:val="left" w:pos="709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</w:p>
    <w:p w14:paraId="582E43DE" w14:textId="77777777" w:rsidR="00205F02" w:rsidRPr="00EF5C0D" w:rsidRDefault="00205F02" w:rsidP="00EF5C0D">
      <w:pPr>
        <w:numPr>
          <w:ilvl w:val="0"/>
          <w:numId w:val="1"/>
        </w:numPr>
        <w:tabs>
          <w:tab w:val="clear" w:pos="1947"/>
          <w:tab w:val="num" w:pos="1134"/>
        </w:tabs>
        <w:spacing w:line="259" w:lineRule="auto"/>
        <w:ind w:left="0" w:firstLine="709"/>
        <w:jc w:val="both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>Требования к надежности и живучести оборудования</w:t>
      </w:r>
      <w:r w:rsidR="002E67F7" w:rsidRPr="00EF5C0D">
        <w:rPr>
          <w:b/>
          <w:sz w:val="24"/>
          <w:szCs w:val="24"/>
        </w:rPr>
        <w:t>.</w:t>
      </w:r>
    </w:p>
    <w:p w14:paraId="01EE7A23" w14:textId="77777777" w:rsidR="00205F02" w:rsidRPr="00EF5C0D" w:rsidRDefault="00205F02" w:rsidP="00EF5C0D">
      <w:pPr>
        <w:pStyle w:val="a5"/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Оборудование должно функционировать в непрерывном режиме круглосуточно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0321A5" w:rsidRPr="00EF5C0D">
        <w:rPr>
          <w:sz w:val="24"/>
          <w:szCs w:val="24"/>
        </w:rPr>
        <w:t>15</w:t>
      </w:r>
      <w:r w:rsidRPr="00EF5C0D">
        <w:rPr>
          <w:sz w:val="24"/>
          <w:szCs w:val="24"/>
        </w:rPr>
        <w:t xml:space="preserve"> лет.</w:t>
      </w:r>
    </w:p>
    <w:p w14:paraId="34D04611" w14:textId="77777777" w:rsidR="00D9219F" w:rsidRPr="00EF5C0D" w:rsidRDefault="00D9219F" w:rsidP="00EF5C0D">
      <w:pPr>
        <w:pStyle w:val="a5"/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</w:p>
    <w:p w14:paraId="351CBA3E" w14:textId="77777777" w:rsidR="00777438" w:rsidRPr="00EF5C0D" w:rsidRDefault="00777438" w:rsidP="00EF5C0D">
      <w:pPr>
        <w:pStyle w:val="a5"/>
        <w:numPr>
          <w:ilvl w:val="0"/>
          <w:numId w:val="19"/>
        </w:numPr>
        <w:tabs>
          <w:tab w:val="left" w:pos="1134"/>
        </w:tabs>
        <w:spacing w:line="259" w:lineRule="auto"/>
        <w:ind w:left="0" w:firstLine="709"/>
        <w:contextualSpacing w:val="0"/>
        <w:jc w:val="both"/>
        <w:rPr>
          <w:b/>
          <w:bCs/>
          <w:sz w:val="24"/>
          <w:szCs w:val="24"/>
        </w:rPr>
      </w:pPr>
      <w:r w:rsidRPr="00EF5C0D">
        <w:rPr>
          <w:b/>
          <w:bCs/>
          <w:sz w:val="24"/>
          <w:szCs w:val="24"/>
        </w:rPr>
        <w:t xml:space="preserve">Состав технической и </w:t>
      </w:r>
      <w:r w:rsidR="008B6AE4" w:rsidRPr="00EF5C0D">
        <w:rPr>
          <w:b/>
          <w:bCs/>
          <w:sz w:val="24"/>
          <w:szCs w:val="24"/>
        </w:rPr>
        <w:t>эксплуатационной документации</w:t>
      </w:r>
      <w:r w:rsidRPr="00EF5C0D">
        <w:rPr>
          <w:b/>
          <w:bCs/>
          <w:sz w:val="24"/>
          <w:szCs w:val="24"/>
        </w:rPr>
        <w:t>.</w:t>
      </w:r>
    </w:p>
    <w:p w14:paraId="2A21B29E" w14:textId="77777777" w:rsidR="00777438" w:rsidRPr="00EF5C0D" w:rsidRDefault="00777438" w:rsidP="00EF5C0D">
      <w:pPr>
        <w:pStyle w:val="a5"/>
        <w:tabs>
          <w:tab w:val="left" w:pos="1560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По всем видам оборудования Поставщик должен предоставить полный комплект технической и </w:t>
      </w:r>
      <w:r w:rsidR="008B6AE4" w:rsidRPr="00EF5C0D">
        <w:rPr>
          <w:sz w:val="24"/>
          <w:szCs w:val="24"/>
        </w:rPr>
        <w:t>эксплуатационной документации</w:t>
      </w:r>
      <w:r w:rsidRPr="00EF5C0D">
        <w:rPr>
          <w:sz w:val="24"/>
          <w:szCs w:val="24"/>
        </w:rPr>
        <w:t xml:space="preserve"> на русском языке, подготовленной в соответствии с ГОСТ 27300-87, ГОСТ 2.601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14:paraId="69CE25EC" w14:textId="77777777" w:rsidR="00777438" w:rsidRPr="00EF5C0D" w:rsidRDefault="00777438" w:rsidP="00EF5C0D">
      <w:pPr>
        <w:pStyle w:val="a5"/>
        <w:tabs>
          <w:tab w:val="left" w:pos="1560"/>
        </w:tabs>
        <w:spacing w:line="259" w:lineRule="auto"/>
        <w:ind w:left="0" w:firstLine="709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Предоставляемая Поставщиком техническая и эксплуатационная документация для каждого комплекта </w:t>
      </w:r>
      <w:r w:rsidR="004620C3" w:rsidRPr="00EF5C0D">
        <w:rPr>
          <w:sz w:val="24"/>
          <w:szCs w:val="24"/>
        </w:rPr>
        <w:t>оборудования должна включать</w:t>
      </w:r>
      <w:r w:rsidRPr="00EF5C0D">
        <w:rPr>
          <w:sz w:val="24"/>
          <w:szCs w:val="24"/>
        </w:rPr>
        <w:t>:</w:t>
      </w:r>
    </w:p>
    <w:p w14:paraId="2491B65D" w14:textId="77777777" w:rsidR="00777438" w:rsidRPr="00EF5C0D" w:rsidRDefault="00777438" w:rsidP="00EF5C0D">
      <w:pPr>
        <w:pStyle w:val="a5"/>
        <w:numPr>
          <w:ilvl w:val="0"/>
          <w:numId w:val="20"/>
        </w:numPr>
        <w:tabs>
          <w:tab w:val="left" w:pos="993"/>
        </w:tabs>
        <w:spacing w:line="259" w:lineRule="auto"/>
        <w:ind w:left="0" w:firstLine="0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паспорт;</w:t>
      </w:r>
    </w:p>
    <w:p w14:paraId="050DC948" w14:textId="77777777" w:rsidR="00777438" w:rsidRPr="00EF5C0D" w:rsidRDefault="00777438" w:rsidP="00EF5C0D">
      <w:pPr>
        <w:pStyle w:val="a5"/>
        <w:numPr>
          <w:ilvl w:val="0"/>
          <w:numId w:val="20"/>
        </w:numPr>
        <w:tabs>
          <w:tab w:val="left" w:pos="993"/>
        </w:tabs>
        <w:spacing w:line="259" w:lineRule="auto"/>
        <w:ind w:left="0" w:firstLine="0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комплект электрических схем;</w:t>
      </w:r>
    </w:p>
    <w:p w14:paraId="7CEF8B2C" w14:textId="77777777" w:rsidR="00777438" w:rsidRPr="00EF5C0D" w:rsidRDefault="00777438" w:rsidP="00EF5C0D">
      <w:pPr>
        <w:pStyle w:val="a5"/>
        <w:numPr>
          <w:ilvl w:val="0"/>
          <w:numId w:val="20"/>
        </w:numPr>
        <w:tabs>
          <w:tab w:val="left" w:pos="993"/>
        </w:tabs>
        <w:spacing w:line="259" w:lineRule="auto"/>
        <w:ind w:left="0" w:firstLine="0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р</w:t>
      </w:r>
      <w:r w:rsidR="00B712B2" w:rsidRPr="00EF5C0D">
        <w:rPr>
          <w:sz w:val="24"/>
          <w:szCs w:val="24"/>
        </w:rPr>
        <w:t>уководство по эксплуатации.</w:t>
      </w:r>
    </w:p>
    <w:p w14:paraId="0CBB03C9" w14:textId="77777777" w:rsidR="00D9219F" w:rsidRPr="00EF5C0D" w:rsidRDefault="00D9219F" w:rsidP="00CF4AF7">
      <w:pPr>
        <w:spacing w:line="259" w:lineRule="auto"/>
        <w:jc w:val="both"/>
        <w:rPr>
          <w:sz w:val="24"/>
          <w:szCs w:val="24"/>
        </w:rPr>
      </w:pPr>
    </w:p>
    <w:p w14:paraId="7D8CDF9A" w14:textId="77777777" w:rsidR="00205F02" w:rsidRPr="00EF5C0D" w:rsidRDefault="00E5373C" w:rsidP="00EF5C0D">
      <w:pPr>
        <w:numPr>
          <w:ilvl w:val="0"/>
          <w:numId w:val="21"/>
        </w:numPr>
        <w:tabs>
          <w:tab w:val="clear" w:pos="1947"/>
          <w:tab w:val="num" w:pos="1134"/>
        </w:tabs>
        <w:spacing w:line="259" w:lineRule="auto"/>
        <w:ind w:left="0" w:firstLine="709"/>
        <w:jc w:val="both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>Требования к П</w:t>
      </w:r>
      <w:r w:rsidR="00205F02" w:rsidRPr="00EF5C0D">
        <w:rPr>
          <w:b/>
          <w:sz w:val="24"/>
          <w:szCs w:val="24"/>
        </w:rPr>
        <w:t>оставщику</w:t>
      </w:r>
      <w:r w:rsidR="009E285D" w:rsidRPr="00EF5C0D">
        <w:rPr>
          <w:b/>
          <w:sz w:val="24"/>
          <w:szCs w:val="24"/>
        </w:rPr>
        <w:t>.</w:t>
      </w:r>
    </w:p>
    <w:p w14:paraId="206B0FE2" w14:textId="77777777" w:rsidR="00205F02" w:rsidRPr="00EF5C0D" w:rsidRDefault="00205F02" w:rsidP="00EF5C0D">
      <w:pPr>
        <w:spacing w:line="259" w:lineRule="auto"/>
        <w:ind w:firstLine="70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Наличие документов, подтверждающих возможность осуществления поставок указанного оборудования (в соответствии с требованиями </w:t>
      </w:r>
      <w:r w:rsidR="004E41EE">
        <w:rPr>
          <w:sz w:val="24"/>
          <w:szCs w:val="24"/>
        </w:rPr>
        <w:t>закупочной</w:t>
      </w:r>
      <w:r w:rsidRPr="00EF5C0D">
        <w:rPr>
          <w:sz w:val="24"/>
          <w:szCs w:val="24"/>
        </w:rPr>
        <w:t xml:space="preserve"> документации)</w:t>
      </w:r>
      <w:r w:rsidR="00777438" w:rsidRPr="00EF5C0D">
        <w:rPr>
          <w:sz w:val="24"/>
          <w:szCs w:val="24"/>
        </w:rPr>
        <w:t>.</w:t>
      </w:r>
    </w:p>
    <w:p w14:paraId="464D0B2C" w14:textId="77777777" w:rsidR="00D9219F" w:rsidRPr="00EF5C0D" w:rsidRDefault="00D9219F" w:rsidP="00EF5C0D">
      <w:pPr>
        <w:spacing w:line="259" w:lineRule="auto"/>
        <w:ind w:firstLine="700"/>
        <w:jc w:val="both"/>
        <w:rPr>
          <w:sz w:val="24"/>
          <w:szCs w:val="24"/>
        </w:rPr>
      </w:pPr>
    </w:p>
    <w:p w14:paraId="14B2680F" w14:textId="77777777" w:rsidR="00205F02" w:rsidRPr="00EF5C0D" w:rsidRDefault="00205F02" w:rsidP="00EF5C0D">
      <w:pPr>
        <w:numPr>
          <w:ilvl w:val="0"/>
          <w:numId w:val="21"/>
        </w:numPr>
        <w:tabs>
          <w:tab w:val="clear" w:pos="1947"/>
          <w:tab w:val="num" w:pos="1134"/>
        </w:tabs>
        <w:spacing w:line="259" w:lineRule="auto"/>
        <w:ind w:left="0" w:firstLine="700"/>
        <w:jc w:val="both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>Правила приемки оборудования.</w:t>
      </w:r>
    </w:p>
    <w:p w14:paraId="1B4ECF75" w14:textId="77777777" w:rsidR="00205F02" w:rsidRPr="00EF5C0D" w:rsidRDefault="00205F02" w:rsidP="00EF5C0D">
      <w:pPr>
        <w:pStyle w:val="BodyText21"/>
        <w:spacing w:line="259" w:lineRule="auto"/>
        <w:ind w:firstLine="700"/>
        <w:rPr>
          <w:szCs w:val="24"/>
        </w:rPr>
      </w:pPr>
      <w:r w:rsidRPr="00EF5C0D">
        <w:rPr>
          <w:szCs w:val="24"/>
        </w:rPr>
        <w:lastRenderedPageBreak/>
        <w:t>Все поставляемое оборудование проходит входной контроль, осуществляемый представителями филиал</w:t>
      </w:r>
      <w:r w:rsidR="007B55AD" w:rsidRPr="00EF5C0D">
        <w:rPr>
          <w:szCs w:val="24"/>
        </w:rPr>
        <w:t>ов</w:t>
      </w:r>
      <w:r w:rsidRPr="00EF5C0D">
        <w:rPr>
          <w:szCs w:val="24"/>
        </w:rPr>
        <w:t xml:space="preserve"> </w:t>
      </w:r>
      <w:r w:rsidR="00892F31" w:rsidRPr="00EF5C0D">
        <w:rPr>
          <w:szCs w:val="24"/>
        </w:rPr>
        <w:t>П</w:t>
      </w:r>
      <w:r w:rsidRPr="00EF5C0D">
        <w:rPr>
          <w:szCs w:val="24"/>
        </w:rPr>
        <w:t>АО «</w:t>
      </w:r>
      <w:proofErr w:type="spellStart"/>
      <w:r w:rsidR="004E41EE">
        <w:rPr>
          <w:szCs w:val="24"/>
        </w:rPr>
        <w:t>Россети</w:t>
      </w:r>
      <w:proofErr w:type="spellEnd"/>
      <w:r w:rsidR="004E41EE">
        <w:rPr>
          <w:szCs w:val="24"/>
        </w:rPr>
        <w:t xml:space="preserve"> Центр</w:t>
      </w:r>
      <w:r w:rsidRPr="00EF5C0D">
        <w:rPr>
          <w:szCs w:val="24"/>
        </w:rPr>
        <w:t>» и ответственными представителями Поставщика при получении оборудования на склад.</w:t>
      </w:r>
    </w:p>
    <w:p w14:paraId="39798456" w14:textId="77777777" w:rsidR="00D9219F" w:rsidRPr="00EF5C0D" w:rsidRDefault="00205F02" w:rsidP="004E41EE">
      <w:pPr>
        <w:spacing w:line="259" w:lineRule="auto"/>
        <w:ind w:firstLine="70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5D6A000" w14:textId="77777777" w:rsidR="000742FA" w:rsidRPr="00EF5C0D" w:rsidRDefault="000742FA" w:rsidP="00EF5C0D">
      <w:pPr>
        <w:numPr>
          <w:ilvl w:val="0"/>
          <w:numId w:val="21"/>
        </w:numPr>
        <w:tabs>
          <w:tab w:val="clear" w:pos="1947"/>
          <w:tab w:val="num" w:pos="1134"/>
        </w:tabs>
        <w:spacing w:line="259" w:lineRule="auto"/>
        <w:ind w:left="0" w:firstLine="700"/>
        <w:jc w:val="both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 xml:space="preserve">Стоимость продукции. </w:t>
      </w:r>
    </w:p>
    <w:p w14:paraId="15C4E1CA" w14:textId="77777777" w:rsidR="00205F02" w:rsidRPr="00EF5C0D" w:rsidRDefault="001D2427" w:rsidP="00EF5C0D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  <w:r w:rsidRPr="00EF5C0D">
        <w:rPr>
          <w:sz w:val="24"/>
          <w:szCs w:val="24"/>
        </w:rPr>
        <w:t xml:space="preserve">В стоимость оборудования </w:t>
      </w:r>
      <w:r w:rsidR="00777438" w:rsidRPr="00EF5C0D">
        <w:rPr>
          <w:sz w:val="24"/>
          <w:szCs w:val="24"/>
        </w:rPr>
        <w:t xml:space="preserve">должны быть </w:t>
      </w:r>
      <w:r w:rsidRPr="00EF5C0D">
        <w:rPr>
          <w:sz w:val="24"/>
          <w:szCs w:val="24"/>
        </w:rPr>
        <w:t xml:space="preserve">включены </w:t>
      </w:r>
      <w:r w:rsidR="00BC029A" w:rsidRPr="00EF5C0D">
        <w:rPr>
          <w:sz w:val="24"/>
          <w:szCs w:val="24"/>
        </w:rPr>
        <w:t xml:space="preserve">доставка до склада Покупателя, </w:t>
      </w:r>
      <w:r w:rsidR="00A43B86" w:rsidRPr="00EF5C0D">
        <w:rPr>
          <w:sz w:val="24"/>
          <w:szCs w:val="24"/>
        </w:rPr>
        <w:t>шефмонтаж</w:t>
      </w:r>
      <w:r w:rsidRPr="00EF5C0D">
        <w:rPr>
          <w:sz w:val="24"/>
          <w:szCs w:val="24"/>
        </w:rPr>
        <w:t>, шеф-наладка</w:t>
      </w:r>
      <w:r w:rsidR="00BC029A" w:rsidRPr="00EF5C0D">
        <w:rPr>
          <w:sz w:val="24"/>
          <w:szCs w:val="24"/>
        </w:rPr>
        <w:t>.</w:t>
      </w:r>
    </w:p>
    <w:p w14:paraId="3D16C84B" w14:textId="6FD91A0C" w:rsidR="00A43B86" w:rsidRDefault="00A43B86" w:rsidP="00EF5C0D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</w:p>
    <w:p w14:paraId="2E0EAAC8" w14:textId="3DF1C4E6" w:rsidR="00CF4AF7" w:rsidRDefault="00CF4AF7" w:rsidP="00EF5C0D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  <w:bookmarkStart w:id="0" w:name="_GoBack"/>
      <w:bookmarkEnd w:id="0"/>
    </w:p>
    <w:p w14:paraId="03BA83B7" w14:textId="6E261787" w:rsidR="00CF4AF7" w:rsidRPr="00EF5C0D" w:rsidRDefault="00CF4AF7" w:rsidP="00EF5C0D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</w:p>
    <w:p w14:paraId="255BBAC8" w14:textId="22D7347C" w:rsidR="00CF4AF7" w:rsidRPr="00DD53C5" w:rsidRDefault="00CF4AF7" w:rsidP="00CF4AF7">
      <w:pPr>
        <w:rPr>
          <w:color w:val="00B0F0"/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 xml:space="preserve">. начальника СПС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Калинин А.Г.</w:t>
      </w:r>
    </w:p>
    <w:p w14:paraId="4B194014" w14:textId="4D81714F" w:rsidR="00A43B86" w:rsidRPr="00EF5C0D" w:rsidRDefault="00A43B86" w:rsidP="00EF5C0D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</w:p>
    <w:p w14:paraId="22BC2CAA" w14:textId="77777777" w:rsidR="00A43B86" w:rsidRPr="00EF5C0D" w:rsidRDefault="00A43B86" w:rsidP="008B6AE4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</w:p>
    <w:p w14:paraId="280A30BA" w14:textId="77777777" w:rsidR="00187347" w:rsidRPr="00EF5C0D" w:rsidRDefault="00187347" w:rsidP="008B6AE4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</w:p>
    <w:p w14:paraId="29FC278A" w14:textId="77777777" w:rsidR="002E67F7" w:rsidRPr="00EF5C0D" w:rsidRDefault="002E67F7" w:rsidP="008B6AE4">
      <w:pPr>
        <w:pStyle w:val="a5"/>
        <w:spacing w:line="259" w:lineRule="auto"/>
        <w:ind w:left="0" w:firstLine="700"/>
        <w:contextualSpacing w:val="0"/>
        <w:jc w:val="both"/>
        <w:rPr>
          <w:sz w:val="24"/>
          <w:szCs w:val="24"/>
        </w:rPr>
      </w:pPr>
    </w:p>
    <w:p w14:paraId="4985960D" w14:textId="77777777" w:rsidR="002E67F7" w:rsidRPr="00EF5C0D" w:rsidRDefault="002E67F7" w:rsidP="008B6AE4">
      <w:pPr>
        <w:spacing w:line="259" w:lineRule="auto"/>
        <w:rPr>
          <w:sz w:val="24"/>
          <w:szCs w:val="24"/>
        </w:rPr>
      </w:pPr>
    </w:p>
    <w:p w14:paraId="24DA3E0D" w14:textId="77777777"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14:paraId="638B3D94" w14:textId="77777777"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14:paraId="6FC65431" w14:textId="77777777"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14:paraId="2698DE8D" w14:textId="77777777"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14:paraId="519E9FB6" w14:textId="77777777"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14:paraId="4D61F6D0" w14:textId="77777777"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14:paraId="42466068" w14:textId="77777777"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14:paraId="20ED3D44" w14:textId="77777777" w:rsidR="008B6AE4" w:rsidRPr="00EF5C0D" w:rsidRDefault="008B6AE4" w:rsidP="008B6AE4">
      <w:pPr>
        <w:spacing w:line="259" w:lineRule="auto"/>
        <w:rPr>
          <w:sz w:val="24"/>
          <w:szCs w:val="24"/>
        </w:rPr>
      </w:pPr>
    </w:p>
    <w:p w14:paraId="4854181E" w14:textId="77777777" w:rsidR="008B6AE4" w:rsidRDefault="008B6AE4" w:rsidP="008B6AE4">
      <w:pPr>
        <w:spacing w:line="259" w:lineRule="auto"/>
        <w:rPr>
          <w:sz w:val="24"/>
          <w:szCs w:val="24"/>
        </w:rPr>
      </w:pPr>
    </w:p>
    <w:p w14:paraId="5D2E1C80" w14:textId="77777777" w:rsidR="00187347" w:rsidRDefault="00187347" w:rsidP="008B6AE4">
      <w:pPr>
        <w:spacing w:line="259" w:lineRule="auto"/>
        <w:rPr>
          <w:sz w:val="24"/>
          <w:szCs w:val="24"/>
        </w:rPr>
      </w:pPr>
    </w:p>
    <w:p w14:paraId="4D084007" w14:textId="77777777" w:rsidR="004E41EE" w:rsidRPr="0029103B" w:rsidRDefault="004E41EE" w:rsidP="008B6AE4">
      <w:pPr>
        <w:spacing w:line="259" w:lineRule="auto"/>
        <w:rPr>
          <w:sz w:val="26"/>
          <w:szCs w:val="26"/>
        </w:rPr>
      </w:pPr>
    </w:p>
    <w:sectPr w:rsidR="004E41EE" w:rsidRPr="0029103B" w:rsidSect="00D9219F">
      <w:headerReference w:type="default" r:id="rId7"/>
      <w:pgSz w:w="11906" w:h="16838"/>
      <w:pgMar w:top="851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8E5D48" w14:textId="77777777" w:rsidR="00A62B95" w:rsidRDefault="00A62B95" w:rsidP="00D9219F">
      <w:r>
        <w:separator/>
      </w:r>
    </w:p>
  </w:endnote>
  <w:endnote w:type="continuationSeparator" w:id="0">
    <w:p w14:paraId="0DBEAEF3" w14:textId="77777777" w:rsidR="00A62B95" w:rsidRDefault="00A62B95" w:rsidP="00D921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-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0E55275" w14:textId="77777777" w:rsidR="00A62B95" w:rsidRDefault="00A62B95" w:rsidP="00D9219F">
      <w:r>
        <w:separator/>
      </w:r>
    </w:p>
  </w:footnote>
  <w:footnote w:type="continuationSeparator" w:id="0">
    <w:p w14:paraId="43110E23" w14:textId="77777777" w:rsidR="00A62B95" w:rsidRDefault="00A62B95" w:rsidP="00D921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2182817"/>
      <w:docPartObj>
        <w:docPartGallery w:val="Page Numbers (Top of Page)"/>
        <w:docPartUnique/>
      </w:docPartObj>
    </w:sdtPr>
    <w:sdtEndPr/>
    <w:sdtContent>
      <w:p w14:paraId="474ED09F" w14:textId="77777777" w:rsidR="00C86638" w:rsidRDefault="00C86638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85C79">
          <w:rPr>
            <w:noProof/>
          </w:rPr>
          <w:t>4</w:t>
        </w:r>
        <w:r>
          <w:fldChar w:fldCharType="end"/>
        </w:r>
      </w:p>
    </w:sdtContent>
  </w:sdt>
  <w:p w14:paraId="35A63788" w14:textId="77777777" w:rsidR="00C86638" w:rsidRDefault="00C86638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455933"/>
    <w:multiLevelType w:val="hybridMultilevel"/>
    <w:tmpl w:val="7E5E522A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6680599"/>
    <w:multiLevelType w:val="multilevel"/>
    <w:tmpl w:val="FC0613A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2" w15:restartNumberingAfterBreak="0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3" w15:restartNumberingAfterBreak="0">
    <w:nsid w:val="0EC8390A"/>
    <w:multiLevelType w:val="hybridMultilevel"/>
    <w:tmpl w:val="EAD20760"/>
    <w:lvl w:ilvl="0" w:tplc="3CE440A8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 w15:restartNumberingAfterBreak="0">
    <w:nsid w:val="0F270B02"/>
    <w:multiLevelType w:val="hybridMultilevel"/>
    <w:tmpl w:val="E1AE6526"/>
    <w:lvl w:ilvl="0" w:tplc="9EA25AB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3926F8"/>
    <w:multiLevelType w:val="hybridMultilevel"/>
    <w:tmpl w:val="74DA390C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6" w15:restartNumberingAfterBreak="0">
    <w:nsid w:val="263B4C9D"/>
    <w:multiLevelType w:val="multilevel"/>
    <w:tmpl w:val="E3F82F8C"/>
    <w:lvl w:ilvl="0">
      <w:start w:val="7"/>
      <w:numFmt w:val="decimal"/>
      <w:lvlText w:val="%1."/>
      <w:lvlJc w:val="left"/>
      <w:pPr>
        <w:ind w:left="1069" w:hanging="360"/>
      </w:pPr>
      <w:rPr>
        <w:rFonts w:hint="default"/>
        <w:b/>
        <w:sz w:val="26"/>
        <w:szCs w:val="26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99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87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9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27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79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677" w:hanging="1800"/>
      </w:pPr>
      <w:rPr>
        <w:rFonts w:hint="default"/>
      </w:rPr>
    </w:lvl>
  </w:abstractNum>
  <w:abstractNum w:abstractNumId="7" w15:restartNumberingAfterBreak="0">
    <w:nsid w:val="2DB10919"/>
    <w:multiLevelType w:val="multilevel"/>
    <w:tmpl w:val="4B92B7CA"/>
    <w:lvl w:ilvl="0">
      <w:start w:val="1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8" w15:restartNumberingAfterBreak="0">
    <w:nsid w:val="32B911A2"/>
    <w:multiLevelType w:val="hybridMultilevel"/>
    <w:tmpl w:val="7CF8CBE0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 w15:restartNumberingAfterBreak="0">
    <w:nsid w:val="39E11D33"/>
    <w:multiLevelType w:val="hybridMultilevel"/>
    <w:tmpl w:val="D3D64D6E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A1B6DFF"/>
    <w:multiLevelType w:val="hybridMultilevel"/>
    <w:tmpl w:val="212ABD2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2C4066"/>
    <w:multiLevelType w:val="multilevel"/>
    <w:tmpl w:val="64E638F0"/>
    <w:lvl w:ilvl="0">
      <w:start w:val="2"/>
      <w:numFmt w:val="decimal"/>
      <w:lvlText w:val="%1."/>
      <w:lvlJc w:val="left"/>
      <w:pPr>
        <w:ind w:left="1429" w:hanging="360"/>
      </w:pPr>
      <w:rPr>
        <w:rFonts w:hint="default"/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2" w15:restartNumberingAfterBreak="0">
    <w:nsid w:val="440118D8"/>
    <w:multiLevelType w:val="multilevel"/>
    <w:tmpl w:val="2BCC8E9E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3" w15:restartNumberingAfterBreak="0">
    <w:nsid w:val="4A4E67CC"/>
    <w:multiLevelType w:val="hybridMultilevel"/>
    <w:tmpl w:val="C472F39E"/>
    <w:lvl w:ilvl="0" w:tplc="432A1624">
      <w:start w:val="2"/>
      <w:numFmt w:val="decimal"/>
      <w:lvlText w:val="%1."/>
      <w:lvlJc w:val="left"/>
      <w:pPr>
        <w:ind w:left="11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20" w:hanging="180"/>
      </w:pPr>
      <w:rPr>
        <w:rFonts w:cs="Times New Roman"/>
      </w:rPr>
    </w:lvl>
  </w:abstractNum>
  <w:abstractNum w:abstractNumId="14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557A6250"/>
    <w:multiLevelType w:val="multilevel"/>
    <w:tmpl w:val="A5BA4A96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bullet"/>
      <w:lvlText w:val=""/>
      <w:lvlJc w:val="left"/>
      <w:pPr>
        <w:ind w:left="1571" w:hanging="720"/>
      </w:pPr>
      <w:rPr>
        <w:rFonts w:ascii="Symbol" w:hAnsi="Symbol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6" w15:restartNumberingAfterBreak="0">
    <w:nsid w:val="578C5145"/>
    <w:multiLevelType w:val="multilevel"/>
    <w:tmpl w:val="1234CA9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00" w:hanging="1800"/>
      </w:pPr>
      <w:rPr>
        <w:rFonts w:hint="default"/>
      </w:rPr>
    </w:lvl>
  </w:abstractNum>
  <w:abstractNum w:abstractNumId="17" w15:restartNumberingAfterBreak="0">
    <w:nsid w:val="5A0D7CA4"/>
    <w:multiLevelType w:val="multilevel"/>
    <w:tmpl w:val="D782219C"/>
    <w:lvl w:ilvl="0">
      <w:start w:val="3"/>
      <w:numFmt w:val="decimal"/>
      <w:lvlText w:val="%1."/>
      <w:lvlJc w:val="left"/>
      <w:pPr>
        <w:ind w:left="1211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cs="Times New Roman" w:hint="default"/>
      </w:rPr>
    </w:lvl>
    <w:lvl w:ilvl="2">
      <w:start w:val="1"/>
      <w:numFmt w:val="decimal"/>
      <w:lvlText w:val="3.2.%3."/>
      <w:lvlJc w:val="left"/>
      <w:pPr>
        <w:ind w:left="2223" w:hanging="123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cs="Times New Roman" w:hint="default"/>
      </w:rPr>
    </w:lvl>
  </w:abstractNum>
  <w:abstractNum w:abstractNumId="18" w15:restartNumberingAfterBreak="0">
    <w:nsid w:val="5FE80234"/>
    <w:multiLevelType w:val="multilevel"/>
    <w:tmpl w:val="86FCEA32"/>
    <w:lvl w:ilvl="0">
      <w:start w:val="4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19" w15:restartNumberingAfterBreak="0">
    <w:nsid w:val="60043D17"/>
    <w:multiLevelType w:val="hybridMultilevel"/>
    <w:tmpl w:val="96549726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 w15:restartNumberingAfterBreak="0">
    <w:nsid w:val="63377A1A"/>
    <w:multiLevelType w:val="multilevel"/>
    <w:tmpl w:val="0E3205DA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1" w15:restartNumberingAfterBreak="0">
    <w:nsid w:val="65996EB5"/>
    <w:multiLevelType w:val="hybridMultilevel"/>
    <w:tmpl w:val="A814BA18"/>
    <w:lvl w:ilvl="0" w:tplc="15BC2890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65C61DA2"/>
    <w:multiLevelType w:val="multilevel"/>
    <w:tmpl w:val="1406AAA4"/>
    <w:lvl w:ilvl="0">
      <w:start w:val="3"/>
      <w:numFmt w:val="decimal"/>
      <w:lvlText w:val="%1."/>
      <w:lvlJc w:val="left"/>
      <w:pPr>
        <w:ind w:left="390" w:hanging="390"/>
      </w:pPr>
      <w:rPr>
        <w:rFonts w:cs="Times New Roman" w:hint="default"/>
      </w:rPr>
    </w:lvl>
    <w:lvl w:ilvl="1">
      <w:start w:val="9"/>
      <w:numFmt w:val="decimal"/>
      <w:lvlText w:val="%1.%2."/>
      <w:lvlJc w:val="left"/>
      <w:pPr>
        <w:ind w:left="1571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cs="Times New Roman" w:hint="default"/>
      </w:rPr>
    </w:lvl>
  </w:abstractNum>
  <w:abstractNum w:abstractNumId="23" w15:restartNumberingAfterBreak="0">
    <w:nsid w:val="668259B4"/>
    <w:multiLevelType w:val="hybridMultilevel"/>
    <w:tmpl w:val="2584874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 w15:restartNumberingAfterBreak="0">
    <w:nsid w:val="78010AD7"/>
    <w:multiLevelType w:val="hybridMultilevel"/>
    <w:tmpl w:val="FB78D092"/>
    <w:lvl w:ilvl="0" w:tplc="15BC289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8DE2EEC"/>
    <w:multiLevelType w:val="hybridMultilevel"/>
    <w:tmpl w:val="C41258F4"/>
    <w:lvl w:ilvl="0" w:tplc="15BC2890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7"/>
  </w:num>
  <w:num w:numId="3">
    <w:abstractNumId w:val="20"/>
  </w:num>
  <w:num w:numId="4">
    <w:abstractNumId w:val="22"/>
  </w:num>
  <w:num w:numId="5">
    <w:abstractNumId w:val="18"/>
  </w:num>
  <w:num w:numId="6">
    <w:abstractNumId w:val="15"/>
  </w:num>
  <w:num w:numId="7">
    <w:abstractNumId w:val="23"/>
  </w:num>
  <w:num w:numId="8">
    <w:abstractNumId w:val="8"/>
  </w:num>
  <w:num w:numId="9">
    <w:abstractNumId w:val="25"/>
  </w:num>
  <w:num w:numId="10">
    <w:abstractNumId w:val="13"/>
  </w:num>
  <w:num w:numId="11">
    <w:abstractNumId w:val="16"/>
  </w:num>
  <w:num w:numId="12">
    <w:abstractNumId w:val="11"/>
  </w:num>
  <w:num w:numId="13">
    <w:abstractNumId w:val="10"/>
  </w:num>
  <w:num w:numId="14">
    <w:abstractNumId w:val="12"/>
  </w:num>
  <w:num w:numId="15">
    <w:abstractNumId w:val="1"/>
  </w:num>
  <w:num w:numId="16">
    <w:abstractNumId w:val="9"/>
  </w:num>
  <w:num w:numId="17">
    <w:abstractNumId w:val="0"/>
  </w:num>
  <w:num w:numId="18">
    <w:abstractNumId w:val="21"/>
  </w:num>
  <w:num w:numId="19">
    <w:abstractNumId w:val="6"/>
  </w:num>
  <w:num w:numId="20">
    <w:abstractNumId w:val="5"/>
  </w:num>
  <w:num w:numId="21">
    <w:abstractNumId w:val="2"/>
  </w:num>
  <w:num w:numId="22">
    <w:abstractNumId w:val="3"/>
  </w:num>
  <w:num w:numId="23">
    <w:abstractNumId w:val="24"/>
  </w:num>
  <w:num w:numId="24">
    <w:abstractNumId w:val="14"/>
  </w:num>
  <w:num w:numId="25">
    <w:abstractNumId w:val="4"/>
  </w:num>
  <w:num w:numId="2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attachedTemplate r:id="rId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5A77"/>
    <w:rsid w:val="00006966"/>
    <w:rsid w:val="000267C2"/>
    <w:rsid w:val="00026B9F"/>
    <w:rsid w:val="000321A5"/>
    <w:rsid w:val="00037C51"/>
    <w:rsid w:val="00056081"/>
    <w:rsid w:val="000645A5"/>
    <w:rsid w:val="0007102C"/>
    <w:rsid w:val="00071DB5"/>
    <w:rsid w:val="000742FA"/>
    <w:rsid w:val="00074D87"/>
    <w:rsid w:val="00085287"/>
    <w:rsid w:val="0008627E"/>
    <w:rsid w:val="0009150F"/>
    <w:rsid w:val="000A4E30"/>
    <w:rsid w:val="000A6E67"/>
    <w:rsid w:val="000B0802"/>
    <w:rsid w:val="000B4D32"/>
    <w:rsid w:val="000C38AF"/>
    <w:rsid w:val="000C5A77"/>
    <w:rsid w:val="000C61AF"/>
    <w:rsid w:val="000E4EA0"/>
    <w:rsid w:val="000F1D23"/>
    <w:rsid w:val="000F6C68"/>
    <w:rsid w:val="00110230"/>
    <w:rsid w:val="00120797"/>
    <w:rsid w:val="001423AC"/>
    <w:rsid w:val="00144677"/>
    <w:rsid w:val="001502EC"/>
    <w:rsid w:val="00150B88"/>
    <w:rsid w:val="0015267F"/>
    <w:rsid w:val="0015414B"/>
    <w:rsid w:val="00162437"/>
    <w:rsid w:val="00163B77"/>
    <w:rsid w:val="00164AEF"/>
    <w:rsid w:val="00182741"/>
    <w:rsid w:val="0018610E"/>
    <w:rsid w:val="00187347"/>
    <w:rsid w:val="00192B2E"/>
    <w:rsid w:val="001944B5"/>
    <w:rsid w:val="001A7E45"/>
    <w:rsid w:val="001B15A4"/>
    <w:rsid w:val="001B57E0"/>
    <w:rsid w:val="001C73E2"/>
    <w:rsid w:val="001D1604"/>
    <w:rsid w:val="001D2427"/>
    <w:rsid w:val="001E22C1"/>
    <w:rsid w:val="001F4199"/>
    <w:rsid w:val="001F63C0"/>
    <w:rsid w:val="00205F02"/>
    <w:rsid w:val="00211D4B"/>
    <w:rsid w:val="00214F8E"/>
    <w:rsid w:val="00215C1F"/>
    <w:rsid w:val="002176F8"/>
    <w:rsid w:val="00223B07"/>
    <w:rsid w:val="00232B63"/>
    <w:rsid w:val="002434E6"/>
    <w:rsid w:val="00244DAB"/>
    <w:rsid w:val="00251554"/>
    <w:rsid w:val="00264A97"/>
    <w:rsid w:val="002732E2"/>
    <w:rsid w:val="00274160"/>
    <w:rsid w:val="00274860"/>
    <w:rsid w:val="0027779A"/>
    <w:rsid w:val="00281F69"/>
    <w:rsid w:val="00284BE8"/>
    <w:rsid w:val="002866A9"/>
    <w:rsid w:val="0029103B"/>
    <w:rsid w:val="00291AE6"/>
    <w:rsid w:val="002A298B"/>
    <w:rsid w:val="002B3743"/>
    <w:rsid w:val="002B5D4D"/>
    <w:rsid w:val="002C6708"/>
    <w:rsid w:val="002D005D"/>
    <w:rsid w:val="002D209C"/>
    <w:rsid w:val="002E67F7"/>
    <w:rsid w:val="002F34AF"/>
    <w:rsid w:val="002F3D92"/>
    <w:rsid w:val="002F479E"/>
    <w:rsid w:val="00303823"/>
    <w:rsid w:val="00313FDA"/>
    <w:rsid w:val="00320B2B"/>
    <w:rsid w:val="0033219E"/>
    <w:rsid w:val="0033504C"/>
    <w:rsid w:val="00351C13"/>
    <w:rsid w:val="00352235"/>
    <w:rsid w:val="00356638"/>
    <w:rsid w:val="00372D04"/>
    <w:rsid w:val="00393716"/>
    <w:rsid w:val="003A2CE4"/>
    <w:rsid w:val="003A7692"/>
    <w:rsid w:val="003B3808"/>
    <w:rsid w:val="003B6828"/>
    <w:rsid w:val="003D0BDA"/>
    <w:rsid w:val="003F1D8B"/>
    <w:rsid w:val="003F3551"/>
    <w:rsid w:val="003F36AC"/>
    <w:rsid w:val="00403870"/>
    <w:rsid w:val="00404793"/>
    <w:rsid w:val="0041194E"/>
    <w:rsid w:val="00421D37"/>
    <w:rsid w:val="00422ADF"/>
    <w:rsid w:val="00437E49"/>
    <w:rsid w:val="004402C0"/>
    <w:rsid w:val="00441BFA"/>
    <w:rsid w:val="00442C33"/>
    <w:rsid w:val="00444AC2"/>
    <w:rsid w:val="00446D0B"/>
    <w:rsid w:val="00454833"/>
    <w:rsid w:val="00455F1E"/>
    <w:rsid w:val="004620C3"/>
    <w:rsid w:val="00467234"/>
    <w:rsid w:val="00482025"/>
    <w:rsid w:val="00485C79"/>
    <w:rsid w:val="00487530"/>
    <w:rsid w:val="00492994"/>
    <w:rsid w:val="0049449F"/>
    <w:rsid w:val="00495C85"/>
    <w:rsid w:val="004A2974"/>
    <w:rsid w:val="004C4E63"/>
    <w:rsid w:val="004C4FE8"/>
    <w:rsid w:val="004D48D7"/>
    <w:rsid w:val="004D4FBF"/>
    <w:rsid w:val="004D70D4"/>
    <w:rsid w:val="004E41EE"/>
    <w:rsid w:val="004F2848"/>
    <w:rsid w:val="004F6C83"/>
    <w:rsid w:val="004F76C0"/>
    <w:rsid w:val="00507E65"/>
    <w:rsid w:val="00510138"/>
    <w:rsid w:val="005319B5"/>
    <w:rsid w:val="0053345F"/>
    <w:rsid w:val="00546421"/>
    <w:rsid w:val="005515F7"/>
    <w:rsid w:val="00554BA7"/>
    <w:rsid w:val="005551CB"/>
    <w:rsid w:val="0057031B"/>
    <w:rsid w:val="0057691A"/>
    <w:rsid w:val="00581CBA"/>
    <w:rsid w:val="00594AAA"/>
    <w:rsid w:val="005A07F4"/>
    <w:rsid w:val="005A0EA4"/>
    <w:rsid w:val="005A2F68"/>
    <w:rsid w:val="005B25D4"/>
    <w:rsid w:val="005B37EB"/>
    <w:rsid w:val="005B5FDD"/>
    <w:rsid w:val="005C3392"/>
    <w:rsid w:val="005D7C10"/>
    <w:rsid w:val="005F3A25"/>
    <w:rsid w:val="005F7327"/>
    <w:rsid w:val="00603355"/>
    <w:rsid w:val="00610555"/>
    <w:rsid w:val="00610F3F"/>
    <w:rsid w:val="00611FD0"/>
    <w:rsid w:val="00613179"/>
    <w:rsid w:val="006423BB"/>
    <w:rsid w:val="00645313"/>
    <w:rsid w:val="00646BDF"/>
    <w:rsid w:val="00666A0B"/>
    <w:rsid w:val="006821CF"/>
    <w:rsid w:val="00687D6F"/>
    <w:rsid w:val="00691040"/>
    <w:rsid w:val="00691FDA"/>
    <w:rsid w:val="006A6E3B"/>
    <w:rsid w:val="006C4815"/>
    <w:rsid w:val="006E73C2"/>
    <w:rsid w:val="006F1412"/>
    <w:rsid w:val="007026A8"/>
    <w:rsid w:val="00711110"/>
    <w:rsid w:val="007208E4"/>
    <w:rsid w:val="007318E4"/>
    <w:rsid w:val="0075220F"/>
    <w:rsid w:val="00754765"/>
    <w:rsid w:val="00760FF5"/>
    <w:rsid w:val="00767057"/>
    <w:rsid w:val="00775BBE"/>
    <w:rsid w:val="00777438"/>
    <w:rsid w:val="007802A2"/>
    <w:rsid w:val="00781251"/>
    <w:rsid w:val="007904C7"/>
    <w:rsid w:val="007A02E0"/>
    <w:rsid w:val="007B55AD"/>
    <w:rsid w:val="007C2B06"/>
    <w:rsid w:val="007C2FE1"/>
    <w:rsid w:val="007D7561"/>
    <w:rsid w:val="007E5431"/>
    <w:rsid w:val="007F0F52"/>
    <w:rsid w:val="007F1ADD"/>
    <w:rsid w:val="00801F15"/>
    <w:rsid w:val="00802A43"/>
    <w:rsid w:val="00810524"/>
    <w:rsid w:val="008124D9"/>
    <w:rsid w:val="0081451B"/>
    <w:rsid w:val="0081525D"/>
    <w:rsid w:val="008175AE"/>
    <w:rsid w:val="008263F2"/>
    <w:rsid w:val="00834082"/>
    <w:rsid w:val="00835C8F"/>
    <w:rsid w:val="00850848"/>
    <w:rsid w:val="00851D29"/>
    <w:rsid w:val="00862DC6"/>
    <w:rsid w:val="00867669"/>
    <w:rsid w:val="008733FF"/>
    <w:rsid w:val="00874819"/>
    <w:rsid w:val="00874DE5"/>
    <w:rsid w:val="008906D7"/>
    <w:rsid w:val="00892E34"/>
    <w:rsid w:val="00892F31"/>
    <w:rsid w:val="0089567E"/>
    <w:rsid w:val="008A3852"/>
    <w:rsid w:val="008A50B9"/>
    <w:rsid w:val="008A52DF"/>
    <w:rsid w:val="008A5BBE"/>
    <w:rsid w:val="008B6AE4"/>
    <w:rsid w:val="008B7814"/>
    <w:rsid w:val="008C3A85"/>
    <w:rsid w:val="008C658E"/>
    <w:rsid w:val="008D025B"/>
    <w:rsid w:val="008F08A3"/>
    <w:rsid w:val="00901456"/>
    <w:rsid w:val="00901C52"/>
    <w:rsid w:val="0091384C"/>
    <w:rsid w:val="00940129"/>
    <w:rsid w:val="00942863"/>
    <w:rsid w:val="00945D84"/>
    <w:rsid w:val="00946FB7"/>
    <w:rsid w:val="00950F62"/>
    <w:rsid w:val="00952E47"/>
    <w:rsid w:val="00955ABC"/>
    <w:rsid w:val="0095698B"/>
    <w:rsid w:val="00956E21"/>
    <w:rsid w:val="0096132A"/>
    <w:rsid w:val="009748D0"/>
    <w:rsid w:val="0097629E"/>
    <w:rsid w:val="0098040C"/>
    <w:rsid w:val="00993CFD"/>
    <w:rsid w:val="009948FC"/>
    <w:rsid w:val="009962A0"/>
    <w:rsid w:val="009A4E90"/>
    <w:rsid w:val="009A77A0"/>
    <w:rsid w:val="009B2996"/>
    <w:rsid w:val="009C0223"/>
    <w:rsid w:val="009D439F"/>
    <w:rsid w:val="009E1CBE"/>
    <w:rsid w:val="009E285D"/>
    <w:rsid w:val="009F1131"/>
    <w:rsid w:val="009F5BCA"/>
    <w:rsid w:val="009F6A2C"/>
    <w:rsid w:val="009F7F30"/>
    <w:rsid w:val="00A03C5C"/>
    <w:rsid w:val="00A0798C"/>
    <w:rsid w:val="00A11500"/>
    <w:rsid w:val="00A15207"/>
    <w:rsid w:val="00A32EC0"/>
    <w:rsid w:val="00A43B86"/>
    <w:rsid w:val="00A43BC7"/>
    <w:rsid w:val="00A453E7"/>
    <w:rsid w:val="00A474A5"/>
    <w:rsid w:val="00A5203E"/>
    <w:rsid w:val="00A62B95"/>
    <w:rsid w:val="00A62CBA"/>
    <w:rsid w:val="00A70174"/>
    <w:rsid w:val="00A805FF"/>
    <w:rsid w:val="00A87784"/>
    <w:rsid w:val="00A9289B"/>
    <w:rsid w:val="00AA4C16"/>
    <w:rsid w:val="00AC141D"/>
    <w:rsid w:val="00AC397C"/>
    <w:rsid w:val="00AD01AC"/>
    <w:rsid w:val="00AD02E0"/>
    <w:rsid w:val="00AE1599"/>
    <w:rsid w:val="00B03466"/>
    <w:rsid w:val="00B04888"/>
    <w:rsid w:val="00B05921"/>
    <w:rsid w:val="00B13D09"/>
    <w:rsid w:val="00B2241A"/>
    <w:rsid w:val="00B261F3"/>
    <w:rsid w:val="00B5706E"/>
    <w:rsid w:val="00B6404B"/>
    <w:rsid w:val="00B712B2"/>
    <w:rsid w:val="00B715B0"/>
    <w:rsid w:val="00B732DD"/>
    <w:rsid w:val="00B748F6"/>
    <w:rsid w:val="00B8210E"/>
    <w:rsid w:val="00B85E89"/>
    <w:rsid w:val="00B9113B"/>
    <w:rsid w:val="00B968FE"/>
    <w:rsid w:val="00BB584A"/>
    <w:rsid w:val="00BC029A"/>
    <w:rsid w:val="00BC4431"/>
    <w:rsid w:val="00BC5F08"/>
    <w:rsid w:val="00BD308C"/>
    <w:rsid w:val="00BD5BCE"/>
    <w:rsid w:val="00BE4440"/>
    <w:rsid w:val="00BF57C1"/>
    <w:rsid w:val="00C02076"/>
    <w:rsid w:val="00C0499D"/>
    <w:rsid w:val="00C217D5"/>
    <w:rsid w:val="00C3421C"/>
    <w:rsid w:val="00C43508"/>
    <w:rsid w:val="00C445B5"/>
    <w:rsid w:val="00C54765"/>
    <w:rsid w:val="00C5662B"/>
    <w:rsid w:val="00C82A4F"/>
    <w:rsid w:val="00C86638"/>
    <w:rsid w:val="00CA27D0"/>
    <w:rsid w:val="00CA3E33"/>
    <w:rsid w:val="00CA5E74"/>
    <w:rsid w:val="00CB6DA6"/>
    <w:rsid w:val="00CC083A"/>
    <w:rsid w:val="00CC2D2B"/>
    <w:rsid w:val="00CC2F4E"/>
    <w:rsid w:val="00CC37D6"/>
    <w:rsid w:val="00CC7EF0"/>
    <w:rsid w:val="00CD3BBF"/>
    <w:rsid w:val="00CF3937"/>
    <w:rsid w:val="00CF4AF7"/>
    <w:rsid w:val="00D02748"/>
    <w:rsid w:val="00D06A99"/>
    <w:rsid w:val="00D1555E"/>
    <w:rsid w:val="00D1741E"/>
    <w:rsid w:val="00D23B24"/>
    <w:rsid w:val="00D346BD"/>
    <w:rsid w:val="00D34991"/>
    <w:rsid w:val="00D440CD"/>
    <w:rsid w:val="00D463E5"/>
    <w:rsid w:val="00D56B91"/>
    <w:rsid w:val="00D5703F"/>
    <w:rsid w:val="00D64FBE"/>
    <w:rsid w:val="00D65B49"/>
    <w:rsid w:val="00D8114A"/>
    <w:rsid w:val="00D830F0"/>
    <w:rsid w:val="00D8531A"/>
    <w:rsid w:val="00D876D2"/>
    <w:rsid w:val="00D91EF3"/>
    <w:rsid w:val="00D9219F"/>
    <w:rsid w:val="00DB2159"/>
    <w:rsid w:val="00DC58B7"/>
    <w:rsid w:val="00DC6AE1"/>
    <w:rsid w:val="00DD72C0"/>
    <w:rsid w:val="00DE2B72"/>
    <w:rsid w:val="00DE4909"/>
    <w:rsid w:val="00DE4C1F"/>
    <w:rsid w:val="00DE6141"/>
    <w:rsid w:val="00DE66D3"/>
    <w:rsid w:val="00DE7A4A"/>
    <w:rsid w:val="00DF2B30"/>
    <w:rsid w:val="00DF4CFC"/>
    <w:rsid w:val="00E014C4"/>
    <w:rsid w:val="00E03D91"/>
    <w:rsid w:val="00E13419"/>
    <w:rsid w:val="00E3166D"/>
    <w:rsid w:val="00E42CE1"/>
    <w:rsid w:val="00E47518"/>
    <w:rsid w:val="00E5373C"/>
    <w:rsid w:val="00E550DE"/>
    <w:rsid w:val="00E81BFF"/>
    <w:rsid w:val="00E81C58"/>
    <w:rsid w:val="00E8504B"/>
    <w:rsid w:val="00EA5073"/>
    <w:rsid w:val="00EB16D4"/>
    <w:rsid w:val="00EB6A56"/>
    <w:rsid w:val="00EC0E71"/>
    <w:rsid w:val="00EC3463"/>
    <w:rsid w:val="00EE5803"/>
    <w:rsid w:val="00EE7397"/>
    <w:rsid w:val="00EF0638"/>
    <w:rsid w:val="00EF5C0D"/>
    <w:rsid w:val="00F01A75"/>
    <w:rsid w:val="00F15D12"/>
    <w:rsid w:val="00F3233C"/>
    <w:rsid w:val="00F33599"/>
    <w:rsid w:val="00F35713"/>
    <w:rsid w:val="00F513A4"/>
    <w:rsid w:val="00F54E99"/>
    <w:rsid w:val="00F7238F"/>
    <w:rsid w:val="00F856B4"/>
    <w:rsid w:val="00F91A45"/>
    <w:rsid w:val="00FA191D"/>
    <w:rsid w:val="00FA3505"/>
    <w:rsid w:val="00FB2893"/>
    <w:rsid w:val="00FB7D35"/>
    <w:rsid w:val="00FC7708"/>
    <w:rsid w:val="00FD3C01"/>
    <w:rsid w:val="00FD7D1F"/>
    <w:rsid w:val="00FE17B5"/>
    <w:rsid w:val="00FF0475"/>
    <w:rsid w:val="00FF5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7316A8A"/>
  <w15:docId w15:val="{18AE059F-3802-481D-9807-14E650BEC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F1412"/>
    <w:rPr>
      <w:rFonts w:ascii="Times New Roman" w:hAnsi="Times New Roman" w:cs="Times New Roman"/>
    </w:rPr>
  </w:style>
  <w:style w:type="paragraph" w:styleId="1">
    <w:name w:val="heading 1"/>
    <w:basedOn w:val="a"/>
    <w:link w:val="10"/>
    <w:uiPriority w:val="99"/>
    <w:qFormat/>
    <w:rsid w:val="005551CB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qFormat/>
    <w:rsid w:val="005551CB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51CB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51CB"/>
    <w:rPr>
      <w:rFonts w:ascii="Cambria" w:hAnsi="Cambria" w:cs="Times New Roman"/>
      <w:b/>
      <w:bCs/>
      <w:color w:val="4F81BD"/>
      <w:sz w:val="26"/>
      <w:szCs w:val="26"/>
      <w:lang w:eastAsia="ru-RU"/>
    </w:rPr>
  </w:style>
  <w:style w:type="character" w:styleId="a3">
    <w:name w:val="Strong"/>
    <w:basedOn w:val="a0"/>
    <w:uiPriority w:val="99"/>
    <w:qFormat/>
    <w:rsid w:val="005551CB"/>
    <w:rPr>
      <w:rFonts w:cs="Times New Roman"/>
      <w:b/>
      <w:bCs/>
    </w:rPr>
  </w:style>
  <w:style w:type="paragraph" w:customStyle="1" w:styleId="21">
    <w:name w:val="Основной текст 21"/>
    <w:basedOn w:val="a"/>
    <w:uiPriority w:val="99"/>
    <w:rsid w:val="006F1412"/>
    <w:pPr>
      <w:ind w:firstLine="709"/>
      <w:jc w:val="both"/>
    </w:pPr>
    <w:rPr>
      <w:sz w:val="24"/>
    </w:rPr>
  </w:style>
  <w:style w:type="table" w:styleId="a4">
    <w:name w:val="Table Grid"/>
    <w:basedOn w:val="a1"/>
    <w:uiPriority w:val="59"/>
    <w:rsid w:val="006F1412"/>
    <w:rPr>
      <w:rFonts w:ascii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aliases w:val="Нумерованый список,List Paragraph1"/>
    <w:basedOn w:val="a"/>
    <w:link w:val="a6"/>
    <w:uiPriority w:val="34"/>
    <w:qFormat/>
    <w:rsid w:val="006F1412"/>
    <w:pPr>
      <w:ind w:left="720"/>
      <w:contextualSpacing/>
    </w:pPr>
  </w:style>
  <w:style w:type="paragraph" w:customStyle="1" w:styleId="BodyText21">
    <w:name w:val="Body Text 21"/>
    <w:basedOn w:val="a"/>
    <w:uiPriority w:val="99"/>
    <w:rsid w:val="005F3A25"/>
    <w:pPr>
      <w:ind w:firstLine="709"/>
      <w:jc w:val="both"/>
    </w:pPr>
    <w:rPr>
      <w:sz w:val="24"/>
    </w:rPr>
  </w:style>
  <w:style w:type="paragraph" w:styleId="a7">
    <w:name w:val="Body Text Indent"/>
    <w:basedOn w:val="a"/>
    <w:link w:val="a8"/>
    <w:rsid w:val="00611FD0"/>
    <w:pPr>
      <w:spacing w:after="120"/>
      <w:ind w:left="283"/>
    </w:pPr>
    <w:rPr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locked/>
    <w:rsid w:val="00611FD0"/>
    <w:rPr>
      <w:rFonts w:ascii="Times New Roman" w:hAnsi="Times New Roman" w:cs="Times New Roman"/>
      <w:sz w:val="24"/>
      <w:szCs w:val="24"/>
      <w:lang w:eastAsia="ru-RU"/>
    </w:rPr>
  </w:style>
  <w:style w:type="paragraph" w:styleId="a9">
    <w:name w:val="Plain Text"/>
    <w:basedOn w:val="a"/>
    <w:link w:val="aa"/>
    <w:rsid w:val="00D346BD"/>
    <w:rPr>
      <w:rFonts w:ascii="Courier New" w:hAnsi="Courier New" w:cs="Courier New"/>
    </w:rPr>
  </w:style>
  <w:style w:type="character" w:customStyle="1" w:styleId="aa">
    <w:name w:val="Текст Знак"/>
    <w:basedOn w:val="a0"/>
    <w:link w:val="a9"/>
    <w:rsid w:val="00D346BD"/>
    <w:rPr>
      <w:rFonts w:ascii="Courier New" w:hAnsi="Courier New" w:cs="Courier New"/>
    </w:rPr>
  </w:style>
  <w:style w:type="paragraph" w:customStyle="1" w:styleId="11">
    <w:name w:val="Абзац списка1"/>
    <w:basedOn w:val="a"/>
    <w:rsid w:val="007D7561"/>
    <w:pPr>
      <w:ind w:left="720"/>
    </w:pPr>
  </w:style>
  <w:style w:type="paragraph" w:customStyle="1" w:styleId="22">
    <w:name w:val="Абзац списка2"/>
    <w:basedOn w:val="a"/>
    <w:rsid w:val="0041194E"/>
    <w:pPr>
      <w:ind w:left="720"/>
    </w:pPr>
  </w:style>
  <w:style w:type="paragraph" w:styleId="ab">
    <w:name w:val="header"/>
    <w:basedOn w:val="a"/>
    <w:link w:val="ac"/>
    <w:uiPriority w:val="99"/>
    <w:unhideWhenUsed/>
    <w:rsid w:val="00D9219F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D9219F"/>
    <w:rPr>
      <w:rFonts w:ascii="Times New Roman" w:hAnsi="Times New Roman" w:cs="Times New Roman"/>
    </w:rPr>
  </w:style>
  <w:style w:type="paragraph" w:styleId="ad">
    <w:name w:val="footer"/>
    <w:basedOn w:val="a"/>
    <w:link w:val="ae"/>
    <w:uiPriority w:val="99"/>
    <w:unhideWhenUsed/>
    <w:rsid w:val="00D9219F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D9219F"/>
    <w:rPr>
      <w:rFonts w:ascii="Times New Roman" w:hAnsi="Times New Roman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09150F"/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0"/>
    <w:link w:val="af"/>
    <w:uiPriority w:val="99"/>
    <w:semiHidden/>
    <w:rsid w:val="0009150F"/>
    <w:rPr>
      <w:rFonts w:ascii="Segoe UI" w:hAnsi="Segoe UI" w:cs="Segoe UI"/>
      <w:sz w:val="18"/>
      <w:szCs w:val="18"/>
    </w:rPr>
  </w:style>
  <w:style w:type="character" w:customStyle="1" w:styleId="a6">
    <w:name w:val="Абзац списка Знак"/>
    <w:aliases w:val="Нумерованый список Знак,List Paragraph1 Знак"/>
    <w:basedOn w:val="a0"/>
    <w:link w:val="a5"/>
    <w:uiPriority w:val="34"/>
    <w:rsid w:val="00754765"/>
    <w:rPr>
      <w:rFonts w:ascii="Times New Roman" w:hAnsi="Times New Roman" w:cs="Times New Roman"/>
    </w:rPr>
  </w:style>
  <w:style w:type="paragraph" w:customStyle="1" w:styleId="Default">
    <w:name w:val="Default"/>
    <w:rsid w:val="007318E4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3281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13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Ivanov_AN\&#1056;&#1072;&#1073;&#1086;&#1095;&#1080;&#1081;%20&#1089;&#1090;&#1086;&#1083;\&#1050;&#1086;&#1088;&#1096;&#1091;&#1085;&#1086;&#1074;%20&#1040;.&#1040;\&#1062;&#1055;\&#1058;&#1047;\&#1058;&#1047;%20&#1085;&#1072;%20&#1079;&#1072;&#1082;&#1091;&#1087;&#1082;&#1091;%20&#1086;&#1073;&#1086;&#1088;&#1091;&#1076;&#1086;&#1074;&#1072;&#1085;&#1080;&#1103;\&#1043;&#1086;&#1090;&#1086;&#1074;&#1099;&#1077;\&#1058;&#1047;%20&#1085;&#1072;%20&#1079;&#1072;&#1082;&#1091;&#1087;&#1082;&#1091;%20&#1040;&#1059;&#1054;&#1058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ТЗ на закупку АУОТ</Template>
  <TotalTime>342</TotalTime>
  <Pages>4</Pages>
  <Words>1201</Words>
  <Characters>6849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“Утверждаю”</vt:lpstr>
    </vt:vector>
  </TitlesOfParts>
  <Company/>
  <LinksUpToDate>false</LinksUpToDate>
  <CharactersWithSpaces>8034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“Утверждаю”</dc:title>
  <dc:creator>Ivanov_AN</dc:creator>
  <cp:lastModifiedBy>Аристов Евгений Васильевич</cp:lastModifiedBy>
  <cp:revision>7</cp:revision>
  <cp:lastPrinted>2022-03-01T05:25:00Z</cp:lastPrinted>
  <dcterms:created xsi:type="dcterms:W3CDTF">2020-11-18T11:36:00Z</dcterms:created>
  <dcterms:modified xsi:type="dcterms:W3CDTF">2022-03-01T05:26:00Z</dcterms:modified>
</cp:coreProperties>
</file>