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B0C5D" w:rsidRPr="001778DA" w:rsidRDefault="00EB0C5D">
      <w:pPr>
        <w:pStyle w:val="ConsPlusTitle"/>
        <w:jc w:val="center"/>
        <w:outlineLvl w:val="0"/>
      </w:pPr>
      <w:r w:rsidRPr="001778DA">
        <w:t>ПРАВИТЕЛЬСТВО РОССИЙСКОЙ ФЕДЕРАЦИИ</w:t>
      </w:r>
    </w:p>
    <w:p w:rsidR="00EB0C5D" w:rsidRPr="001778DA" w:rsidRDefault="00EB0C5D">
      <w:pPr>
        <w:pStyle w:val="ConsPlusTitle"/>
        <w:jc w:val="center"/>
      </w:pPr>
    </w:p>
    <w:p w:rsidR="00EB0C5D" w:rsidRPr="001778DA" w:rsidRDefault="00EB0C5D">
      <w:pPr>
        <w:pStyle w:val="ConsPlusTitle"/>
        <w:jc w:val="center"/>
      </w:pPr>
      <w:r w:rsidRPr="001778DA">
        <w:t>ПОСТАНОВЛЕНИЕ</w:t>
      </w:r>
    </w:p>
    <w:p w:rsidR="00EB0C5D" w:rsidRPr="001778DA" w:rsidRDefault="00EB0C5D">
      <w:pPr>
        <w:pStyle w:val="ConsPlusTitle"/>
        <w:jc w:val="center"/>
      </w:pPr>
      <w:r w:rsidRPr="001778DA">
        <w:t>от 24 февраля 2009 г. N 160</w:t>
      </w:r>
    </w:p>
    <w:p w:rsidR="00EB0C5D" w:rsidRPr="001778DA" w:rsidRDefault="00EB0C5D">
      <w:pPr>
        <w:pStyle w:val="ConsPlusTitle"/>
        <w:jc w:val="center"/>
      </w:pPr>
    </w:p>
    <w:p w:rsidR="00EB0C5D" w:rsidRPr="001778DA" w:rsidRDefault="00EB0C5D">
      <w:pPr>
        <w:pStyle w:val="ConsPlusTitle"/>
        <w:jc w:val="center"/>
      </w:pPr>
      <w:r w:rsidRPr="001778DA">
        <w:t>О ПОРЯДКЕ УСТАНОВЛЕНИЯ ОХРАННЫХ ЗОН</w:t>
      </w:r>
    </w:p>
    <w:p w:rsidR="00EB0C5D" w:rsidRPr="001778DA" w:rsidRDefault="00EB0C5D">
      <w:pPr>
        <w:pStyle w:val="ConsPlusTitle"/>
        <w:jc w:val="center"/>
      </w:pPr>
      <w:r w:rsidRPr="001778DA">
        <w:t>ОБЪЕКТОВ ЭЛЕКТРОСЕТЕВОГО ХОЗЯЙСТВА И ОСОБЫХ УСЛОВИЙ</w:t>
      </w:r>
    </w:p>
    <w:p w:rsidR="00EB0C5D" w:rsidRPr="001778DA" w:rsidRDefault="00EB0C5D">
      <w:pPr>
        <w:pStyle w:val="ConsPlusTitle"/>
        <w:jc w:val="center"/>
      </w:pPr>
      <w:r w:rsidRPr="001778DA">
        <w:t>ИСПОЛЬЗОВАНИЯ ЗЕМЕЛЬНЫХ УЧАСТКОВ, РАСПОЛОЖЕННЫХ</w:t>
      </w:r>
    </w:p>
    <w:p w:rsidR="00EB0C5D" w:rsidRPr="001778DA" w:rsidRDefault="00EB0C5D">
      <w:pPr>
        <w:pStyle w:val="ConsPlusTitle"/>
        <w:jc w:val="center"/>
      </w:pPr>
      <w:r w:rsidRPr="001778DA">
        <w:t>В ГРАНИЦАХ ТАКИХ ЗОН</w:t>
      </w:r>
    </w:p>
    <w:p w:rsidR="00EB0C5D" w:rsidRPr="001778DA" w:rsidRDefault="00EB0C5D">
      <w:pPr>
        <w:pStyle w:val="ConsPlusNormal"/>
        <w:spacing w:after="1"/>
      </w:pPr>
    </w:p>
    <w:tbl>
      <w:tblPr>
        <w:tblStyle w:val="a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
      <w:tblGrid>
        <w:gridCol w:w="222"/>
        <w:gridCol w:w="222"/>
        <w:gridCol w:w="8689"/>
        <w:gridCol w:w="222"/>
      </w:tblGrid>
      <w:tr w:rsidR="001778DA" w:rsidRPr="001778DA" w:rsidTr="0056748A">
        <w:tc>
          <w:tcPr>
            <w:tcW w:w="60" w:type="dxa"/>
          </w:tcPr>
          <w:p w:rsidR="00EB0C5D" w:rsidRPr="001778DA" w:rsidRDefault="00EB0C5D">
            <w:pPr>
              <w:pStyle w:val="ConsPlusNormal"/>
            </w:pPr>
          </w:p>
        </w:tc>
        <w:tc>
          <w:tcPr>
            <w:tcW w:w="113" w:type="dxa"/>
          </w:tcPr>
          <w:p w:rsidR="00EB0C5D" w:rsidRPr="001778DA" w:rsidRDefault="00EB0C5D">
            <w:pPr>
              <w:pStyle w:val="ConsPlusNormal"/>
            </w:pPr>
          </w:p>
        </w:tc>
        <w:tc>
          <w:tcPr>
            <w:tcW w:w="0" w:type="auto"/>
          </w:tcPr>
          <w:p w:rsidR="00EB0C5D" w:rsidRPr="001778DA" w:rsidRDefault="00EB0C5D">
            <w:pPr>
              <w:pStyle w:val="ConsPlusNormal"/>
              <w:jc w:val="center"/>
            </w:pPr>
            <w:r w:rsidRPr="001778DA">
              <w:t>Список изменяющих документов</w:t>
            </w:r>
          </w:p>
          <w:p w:rsidR="00EB0C5D" w:rsidRPr="001778DA" w:rsidRDefault="00EB0C5D">
            <w:pPr>
              <w:pStyle w:val="ConsPlusNormal"/>
              <w:jc w:val="center"/>
            </w:pPr>
            <w:r w:rsidRPr="001778DA">
              <w:t>(в ред. Постановлений Правительства РФ от 24.02.2009 N 160,</w:t>
            </w:r>
          </w:p>
          <w:p w:rsidR="00EB0C5D" w:rsidRPr="001778DA" w:rsidRDefault="00EB0C5D">
            <w:pPr>
              <w:pStyle w:val="ConsPlusNormal"/>
              <w:jc w:val="center"/>
            </w:pPr>
            <w:r w:rsidRPr="001778DA">
              <w:t>от 05.06.2013 N 476, от 26.08.2013 N 736, от 17.05.2016 N 444,</w:t>
            </w:r>
          </w:p>
          <w:p w:rsidR="00EB0C5D" w:rsidRPr="001778DA" w:rsidRDefault="00EB0C5D">
            <w:pPr>
              <w:pStyle w:val="ConsPlusNormal"/>
              <w:jc w:val="center"/>
            </w:pPr>
            <w:r w:rsidRPr="001778DA">
              <w:t>от 21.12.2018 N 1622, от 18.02.2023 N 270, от 06.12.2024 N 1730,</w:t>
            </w:r>
          </w:p>
          <w:p w:rsidR="00EB0C5D" w:rsidRPr="001778DA" w:rsidRDefault="00EB0C5D">
            <w:pPr>
              <w:pStyle w:val="ConsPlusNormal"/>
              <w:jc w:val="center"/>
            </w:pPr>
            <w:r w:rsidRPr="001778DA">
              <w:t>от 30.12.2024 N 1987)</w:t>
            </w:r>
          </w:p>
        </w:tc>
        <w:tc>
          <w:tcPr>
            <w:tcW w:w="113" w:type="dxa"/>
          </w:tcPr>
          <w:p w:rsidR="00EB0C5D" w:rsidRPr="001778DA" w:rsidRDefault="00EB0C5D">
            <w:pPr>
              <w:pStyle w:val="ConsPlusNormal"/>
            </w:pPr>
          </w:p>
        </w:tc>
      </w:tr>
    </w:tbl>
    <w:p w:rsidR="00EB0C5D" w:rsidRPr="001778DA" w:rsidRDefault="00EB0C5D">
      <w:pPr>
        <w:pStyle w:val="ConsPlusNormal"/>
        <w:jc w:val="center"/>
      </w:pPr>
    </w:p>
    <w:tbl>
      <w:tblPr>
        <w:tblStyle w:val="a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
      <w:tblGrid>
        <w:gridCol w:w="222"/>
        <w:gridCol w:w="222"/>
        <w:gridCol w:w="8689"/>
        <w:gridCol w:w="222"/>
      </w:tblGrid>
      <w:tr w:rsidR="001778DA" w:rsidRPr="001778DA" w:rsidTr="0056748A">
        <w:tc>
          <w:tcPr>
            <w:tcW w:w="60" w:type="dxa"/>
            <w:shd w:val="clear" w:color="auto" w:fill="auto"/>
          </w:tcPr>
          <w:p w:rsidR="00EB0C5D" w:rsidRPr="001778DA" w:rsidRDefault="00EB0C5D">
            <w:pPr>
              <w:pStyle w:val="ConsPlusNormal"/>
            </w:pPr>
          </w:p>
        </w:tc>
        <w:tc>
          <w:tcPr>
            <w:tcW w:w="113" w:type="dxa"/>
            <w:shd w:val="clear" w:color="auto" w:fill="auto"/>
          </w:tcPr>
          <w:p w:rsidR="00EB0C5D" w:rsidRPr="001778DA" w:rsidRDefault="00EB0C5D">
            <w:pPr>
              <w:pStyle w:val="ConsPlusNormal"/>
            </w:pPr>
          </w:p>
        </w:tc>
        <w:tc>
          <w:tcPr>
            <w:tcW w:w="0" w:type="auto"/>
            <w:shd w:val="clear" w:color="auto" w:fill="auto"/>
          </w:tcPr>
          <w:p w:rsidR="00EB0C5D" w:rsidRPr="001778DA" w:rsidRDefault="001778DA">
            <w:pPr>
              <w:pStyle w:val="ConsPlusNormal"/>
              <w:jc w:val="both"/>
            </w:pPr>
            <w:r w:rsidRPr="001778DA">
              <w:t>Примечание</w:t>
            </w:r>
            <w:r w:rsidR="00EB0C5D" w:rsidRPr="001778DA">
              <w:t>.</w:t>
            </w:r>
          </w:p>
          <w:p w:rsidR="00EB0C5D" w:rsidRPr="001778DA" w:rsidRDefault="00EB0C5D">
            <w:pPr>
              <w:pStyle w:val="ConsPlusNormal"/>
              <w:jc w:val="both"/>
            </w:pPr>
            <w:proofErr w:type="spellStart"/>
            <w:r w:rsidRPr="001778DA">
              <w:t>Абз</w:t>
            </w:r>
            <w:proofErr w:type="spellEnd"/>
            <w:r w:rsidRPr="001778DA">
              <w:t>. 4 п. 2 ст. 89, в соответствии с которым издан данный документ, утратил силу в связи с принятием ФЗ от 03.08.2018 N 342-ФЗ, которым введено новое регулирование отношений по установлению и использованию охранных зон.</w:t>
            </w:r>
          </w:p>
        </w:tc>
        <w:tc>
          <w:tcPr>
            <w:tcW w:w="113" w:type="dxa"/>
            <w:shd w:val="clear" w:color="auto" w:fill="auto"/>
          </w:tcPr>
          <w:p w:rsidR="00EB0C5D" w:rsidRPr="001778DA" w:rsidRDefault="00EB0C5D">
            <w:pPr>
              <w:pStyle w:val="ConsPlusNormal"/>
            </w:pPr>
          </w:p>
        </w:tc>
      </w:tr>
    </w:tbl>
    <w:p w:rsidR="00EB0C5D" w:rsidRPr="001778DA" w:rsidRDefault="00EB0C5D">
      <w:pPr>
        <w:pStyle w:val="ConsPlusNormal"/>
        <w:spacing w:before="280"/>
        <w:ind w:firstLine="540"/>
        <w:jc w:val="both"/>
      </w:pPr>
      <w:r w:rsidRPr="001778DA">
        <w:t>В соответствии со статьей 89 Земельного кодекса Российской Федерации Правительство Российской Федерации постановляет:</w:t>
      </w:r>
    </w:p>
    <w:p w:rsidR="00EB0C5D" w:rsidRPr="001778DA" w:rsidRDefault="00EB0C5D">
      <w:pPr>
        <w:pStyle w:val="ConsPlusNormal"/>
        <w:spacing w:after="1"/>
      </w:pPr>
    </w:p>
    <w:tbl>
      <w:tblPr>
        <w:tblStyle w:val="a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
      <w:tblGrid>
        <w:gridCol w:w="222"/>
        <w:gridCol w:w="222"/>
        <w:gridCol w:w="8689"/>
        <w:gridCol w:w="222"/>
      </w:tblGrid>
      <w:tr w:rsidR="001778DA" w:rsidRPr="001778DA" w:rsidTr="0056748A">
        <w:tc>
          <w:tcPr>
            <w:tcW w:w="60" w:type="dxa"/>
          </w:tcPr>
          <w:p w:rsidR="00EB0C5D" w:rsidRPr="001778DA" w:rsidRDefault="00EB0C5D">
            <w:pPr>
              <w:pStyle w:val="ConsPlusNormal"/>
            </w:pPr>
          </w:p>
        </w:tc>
        <w:tc>
          <w:tcPr>
            <w:tcW w:w="113" w:type="dxa"/>
          </w:tcPr>
          <w:p w:rsidR="00EB0C5D" w:rsidRPr="001778DA" w:rsidRDefault="00EB0C5D">
            <w:pPr>
              <w:pStyle w:val="ConsPlusNormal"/>
            </w:pPr>
          </w:p>
        </w:tc>
        <w:tc>
          <w:tcPr>
            <w:tcW w:w="0" w:type="auto"/>
          </w:tcPr>
          <w:p w:rsidR="00EB0C5D" w:rsidRPr="001778DA" w:rsidRDefault="001778DA">
            <w:pPr>
              <w:pStyle w:val="ConsPlusNormal"/>
              <w:jc w:val="both"/>
            </w:pPr>
            <w:r w:rsidRPr="001778DA">
              <w:t>Примечание</w:t>
            </w:r>
            <w:r w:rsidR="00EB0C5D" w:rsidRPr="001778DA">
              <w:t>.</w:t>
            </w:r>
          </w:p>
          <w:p w:rsidR="00EB0C5D" w:rsidRPr="001778DA" w:rsidRDefault="00EB0C5D">
            <w:pPr>
              <w:pStyle w:val="ConsPlusNormal"/>
              <w:jc w:val="both"/>
            </w:pPr>
            <w:r w:rsidRPr="001778DA">
              <w:t>П. 1 действует до 01.01.2026.</w:t>
            </w:r>
          </w:p>
        </w:tc>
        <w:tc>
          <w:tcPr>
            <w:tcW w:w="113" w:type="dxa"/>
          </w:tcPr>
          <w:p w:rsidR="00EB0C5D" w:rsidRPr="001778DA" w:rsidRDefault="00EB0C5D">
            <w:pPr>
              <w:pStyle w:val="ConsPlusNormal"/>
            </w:pPr>
          </w:p>
        </w:tc>
      </w:tr>
    </w:tbl>
    <w:p w:rsidR="00EB0C5D" w:rsidRPr="001778DA" w:rsidRDefault="00EB0C5D">
      <w:pPr>
        <w:pStyle w:val="ConsPlusNormal"/>
        <w:spacing w:before="280"/>
        <w:ind w:firstLine="540"/>
        <w:jc w:val="both"/>
      </w:pPr>
      <w:bookmarkStart w:id="0" w:name="P21"/>
      <w:bookmarkEnd w:id="0"/>
      <w:r w:rsidRPr="001778DA">
        <w:t>1. Утвердить прилагаемые Правила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p w:rsidR="00EB0C5D" w:rsidRPr="001778DA" w:rsidRDefault="00EB0C5D">
      <w:pPr>
        <w:pStyle w:val="ConsPlusNormal"/>
        <w:spacing w:after="1"/>
      </w:pPr>
    </w:p>
    <w:tbl>
      <w:tblPr>
        <w:tblStyle w:val="a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
      <w:tblGrid>
        <w:gridCol w:w="222"/>
        <w:gridCol w:w="222"/>
        <w:gridCol w:w="8689"/>
        <w:gridCol w:w="222"/>
      </w:tblGrid>
      <w:tr w:rsidR="001778DA" w:rsidRPr="001778DA" w:rsidTr="0056748A">
        <w:tc>
          <w:tcPr>
            <w:tcW w:w="60" w:type="dxa"/>
            <w:shd w:val="clear" w:color="auto" w:fill="auto"/>
          </w:tcPr>
          <w:p w:rsidR="00EB0C5D" w:rsidRPr="001778DA" w:rsidRDefault="00EB0C5D">
            <w:pPr>
              <w:pStyle w:val="ConsPlusNormal"/>
            </w:pPr>
          </w:p>
        </w:tc>
        <w:tc>
          <w:tcPr>
            <w:tcW w:w="113" w:type="dxa"/>
            <w:shd w:val="clear" w:color="auto" w:fill="auto"/>
          </w:tcPr>
          <w:p w:rsidR="00EB0C5D" w:rsidRPr="001778DA" w:rsidRDefault="00EB0C5D">
            <w:pPr>
              <w:pStyle w:val="ConsPlusNormal"/>
            </w:pPr>
          </w:p>
        </w:tc>
        <w:tc>
          <w:tcPr>
            <w:tcW w:w="0" w:type="auto"/>
            <w:shd w:val="clear" w:color="auto" w:fill="auto"/>
          </w:tcPr>
          <w:p w:rsidR="00EB0C5D" w:rsidRPr="001778DA" w:rsidRDefault="001778DA">
            <w:pPr>
              <w:pStyle w:val="ConsPlusNormal"/>
              <w:jc w:val="both"/>
            </w:pPr>
            <w:r w:rsidRPr="001778DA">
              <w:t>П</w:t>
            </w:r>
            <w:r w:rsidR="00EB0C5D" w:rsidRPr="001778DA">
              <w:t>римечание.</w:t>
            </w:r>
          </w:p>
          <w:p w:rsidR="00EB0C5D" w:rsidRPr="001778DA" w:rsidRDefault="00EB0C5D">
            <w:pPr>
              <w:pStyle w:val="ConsPlusNormal"/>
              <w:jc w:val="both"/>
            </w:pPr>
            <w:r w:rsidRPr="001778DA">
              <w:t>П. 2 действует до 01.01.2026.</w:t>
            </w:r>
          </w:p>
        </w:tc>
        <w:tc>
          <w:tcPr>
            <w:tcW w:w="113" w:type="dxa"/>
            <w:shd w:val="clear" w:color="auto" w:fill="auto"/>
          </w:tcPr>
          <w:p w:rsidR="00EB0C5D" w:rsidRPr="001778DA" w:rsidRDefault="00EB0C5D">
            <w:pPr>
              <w:pStyle w:val="ConsPlusNormal"/>
            </w:pPr>
          </w:p>
        </w:tc>
      </w:tr>
    </w:tbl>
    <w:p w:rsidR="00EB0C5D" w:rsidRPr="001778DA" w:rsidRDefault="00EB0C5D">
      <w:pPr>
        <w:pStyle w:val="ConsPlusNormal"/>
        <w:spacing w:before="280"/>
        <w:ind w:firstLine="540"/>
        <w:jc w:val="both"/>
      </w:pPr>
      <w:bookmarkStart w:id="1" w:name="P24"/>
      <w:bookmarkEnd w:id="1"/>
      <w:r w:rsidRPr="001778DA">
        <w:t>2. Установить, что:</w:t>
      </w:r>
    </w:p>
    <w:p w:rsidR="00EB0C5D" w:rsidRPr="001778DA" w:rsidRDefault="00EB0C5D">
      <w:pPr>
        <w:pStyle w:val="ConsPlusNormal"/>
        <w:spacing w:before="220"/>
        <w:ind w:firstLine="540"/>
        <w:jc w:val="both"/>
      </w:pPr>
      <w:r w:rsidRPr="001778DA">
        <w:t>проверки соблюдения особых условий использования земельных участков, расположенных в границах охранных зон объектов электросетевого хозяйства, проводятся уполномоченным федеральным органом исполнительной власти при осуществлении федерального государственного энергетического надзора;</w:t>
      </w:r>
    </w:p>
    <w:p w:rsidR="00EB0C5D" w:rsidRPr="001778DA" w:rsidRDefault="00EB0C5D">
      <w:pPr>
        <w:pStyle w:val="ConsPlusNormal"/>
        <w:jc w:val="both"/>
      </w:pPr>
      <w:r w:rsidRPr="001778DA">
        <w:t>(в ред. Постановления Правительства РФ от 05.06.2013 N 476)</w:t>
      </w:r>
    </w:p>
    <w:p w:rsidR="00EB0C5D" w:rsidRPr="001778DA" w:rsidRDefault="00EB0C5D">
      <w:pPr>
        <w:pStyle w:val="ConsPlusNormal"/>
        <w:spacing w:before="220"/>
        <w:ind w:firstLine="540"/>
        <w:jc w:val="both"/>
      </w:pPr>
      <w:r w:rsidRPr="001778DA">
        <w:t>Правила, утвержденные настоящим Постановлением, не распространяются на объекты, размещенные в границах охранных зон объектов электросетевого хозяйства до даты вступления в силу настоящего Постановления.</w:t>
      </w:r>
    </w:p>
    <w:p w:rsidR="00EB0C5D" w:rsidRPr="001778DA" w:rsidRDefault="00EB0C5D">
      <w:pPr>
        <w:pStyle w:val="ConsPlusNormal"/>
        <w:spacing w:before="220"/>
        <w:ind w:firstLine="540"/>
        <w:jc w:val="both"/>
      </w:pPr>
      <w:r w:rsidRPr="001778DA">
        <w:t>3. Министерству природных ресурсов и экологии Российской Федерации по согласованию с Министерством энергетики Российской Федерации в 3-месячный срок с даты вступления в силу настоящего Постановления разработать и утвердить порядок осуществления государственного контроля за соблюдением особых условий использования земельных участков, расположенных в границах охранных зон объектов электросетевого хозяйства.</w:t>
      </w:r>
    </w:p>
    <w:p w:rsidR="00EB0C5D" w:rsidRPr="001778DA" w:rsidRDefault="00EB0C5D">
      <w:pPr>
        <w:pStyle w:val="ConsPlusNormal"/>
        <w:spacing w:before="220"/>
        <w:ind w:firstLine="540"/>
        <w:jc w:val="both"/>
      </w:pPr>
      <w:r w:rsidRPr="001778DA">
        <w:t>4. Признать не действующими на территории Российской Федерации:</w:t>
      </w:r>
    </w:p>
    <w:p w:rsidR="00EB0C5D" w:rsidRPr="001778DA" w:rsidRDefault="00EB0C5D">
      <w:pPr>
        <w:pStyle w:val="ConsPlusNormal"/>
        <w:spacing w:before="220"/>
        <w:ind w:firstLine="540"/>
        <w:jc w:val="both"/>
      </w:pPr>
      <w:r w:rsidRPr="001778DA">
        <w:t xml:space="preserve">Правила охраны электрических сетей напряжением свыше 1000 вольт, утвержденные </w:t>
      </w:r>
      <w:r w:rsidRPr="001778DA">
        <w:lastRenderedPageBreak/>
        <w:t>Постановлением Совета Министров СССР от 26 марта 1984 г. N 255 (Свод законов СССР, 1990, т. 6, с. 590);</w:t>
      </w:r>
    </w:p>
    <w:p w:rsidR="00EB0C5D" w:rsidRPr="001778DA" w:rsidRDefault="00EB0C5D">
      <w:pPr>
        <w:pStyle w:val="ConsPlusNormal"/>
        <w:spacing w:before="220"/>
        <w:ind w:firstLine="540"/>
        <w:jc w:val="both"/>
      </w:pPr>
      <w:r w:rsidRPr="001778DA">
        <w:t>Правила охраны электрических сетей напряжением до 1000 вольт, утвержденные Постановлением Совета Министров СССР от 11 сентября 1972 г. N 667 (Свод законов СССР, 1990, т. 6, с. 595).</w:t>
      </w:r>
    </w:p>
    <w:p w:rsidR="00EB0C5D" w:rsidRPr="001778DA" w:rsidRDefault="00EB0C5D">
      <w:pPr>
        <w:pStyle w:val="ConsPlusNormal"/>
        <w:spacing w:before="220"/>
        <w:ind w:firstLine="540"/>
        <w:jc w:val="both"/>
      </w:pPr>
      <w:bookmarkStart w:id="2" w:name="P32"/>
      <w:bookmarkEnd w:id="2"/>
      <w:r w:rsidRPr="001778DA">
        <w:t>5. Пункты 1 и 2 настоящего постановления действуют до 1 января 2026 г.</w:t>
      </w:r>
    </w:p>
    <w:p w:rsidR="00EB0C5D" w:rsidRPr="001778DA" w:rsidRDefault="00EB0C5D">
      <w:pPr>
        <w:pStyle w:val="ConsPlusNormal"/>
        <w:jc w:val="both"/>
      </w:pPr>
      <w:r w:rsidRPr="001778DA">
        <w:t>(п. 5 введен Постановлением Правительства РФ от 18.02.2023 N 270; в ред. Постановления Правительства РФ от 30.12.2024 N 1987)</w:t>
      </w:r>
    </w:p>
    <w:p w:rsidR="00EB0C5D" w:rsidRPr="001778DA" w:rsidRDefault="00EB0C5D">
      <w:pPr>
        <w:pStyle w:val="ConsPlusNormal"/>
        <w:ind w:firstLine="540"/>
        <w:jc w:val="both"/>
      </w:pPr>
    </w:p>
    <w:p w:rsidR="00EB0C5D" w:rsidRPr="001778DA" w:rsidRDefault="00EB0C5D">
      <w:pPr>
        <w:pStyle w:val="ConsPlusNormal"/>
        <w:jc w:val="right"/>
      </w:pPr>
      <w:r w:rsidRPr="001778DA">
        <w:t>Председатель Правительства</w:t>
      </w:r>
    </w:p>
    <w:p w:rsidR="00EB0C5D" w:rsidRPr="001778DA" w:rsidRDefault="00EB0C5D">
      <w:pPr>
        <w:pStyle w:val="ConsPlusNormal"/>
        <w:jc w:val="right"/>
      </w:pPr>
      <w:r w:rsidRPr="001778DA">
        <w:t>Российской Федерации</w:t>
      </w:r>
    </w:p>
    <w:p w:rsidR="00EB0C5D" w:rsidRPr="001778DA" w:rsidRDefault="00EB0C5D">
      <w:pPr>
        <w:pStyle w:val="ConsPlusNormal"/>
        <w:jc w:val="right"/>
      </w:pPr>
      <w:r w:rsidRPr="001778DA">
        <w:t>В.ПУТИН</w:t>
      </w:r>
    </w:p>
    <w:p w:rsidR="00EB0C5D" w:rsidRPr="001778DA" w:rsidRDefault="00EB0C5D">
      <w:pPr>
        <w:pStyle w:val="ConsPlusNormal"/>
        <w:ind w:firstLine="540"/>
        <w:jc w:val="both"/>
      </w:pPr>
    </w:p>
    <w:p w:rsidR="00EB0C5D" w:rsidRPr="001778DA" w:rsidRDefault="00EB0C5D">
      <w:pPr>
        <w:pStyle w:val="ConsPlusNormal"/>
        <w:ind w:firstLine="540"/>
        <w:jc w:val="both"/>
      </w:pPr>
    </w:p>
    <w:p w:rsidR="00EB0C5D" w:rsidRPr="001778DA" w:rsidRDefault="00EB0C5D">
      <w:pPr>
        <w:pStyle w:val="ConsPlusNormal"/>
        <w:ind w:firstLine="540"/>
        <w:jc w:val="both"/>
      </w:pPr>
    </w:p>
    <w:p w:rsidR="00EB0C5D" w:rsidRPr="001778DA" w:rsidRDefault="00EB0C5D">
      <w:pPr>
        <w:pStyle w:val="ConsPlusNormal"/>
        <w:ind w:firstLine="540"/>
        <w:jc w:val="both"/>
      </w:pPr>
    </w:p>
    <w:p w:rsidR="00EB0C5D" w:rsidRPr="001778DA" w:rsidRDefault="00EB0C5D">
      <w:pPr>
        <w:pStyle w:val="ConsPlusNormal"/>
        <w:ind w:firstLine="540"/>
        <w:jc w:val="both"/>
      </w:pPr>
    </w:p>
    <w:p w:rsidR="00EB0C5D" w:rsidRPr="001778DA" w:rsidRDefault="00EB0C5D">
      <w:pPr>
        <w:pStyle w:val="ConsPlusNormal"/>
        <w:jc w:val="right"/>
        <w:outlineLvl w:val="0"/>
      </w:pPr>
      <w:r w:rsidRPr="001778DA">
        <w:t>Утверждены</w:t>
      </w:r>
    </w:p>
    <w:p w:rsidR="00EB0C5D" w:rsidRPr="001778DA" w:rsidRDefault="00EB0C5D">
      <w:pPr>
        <w:pStyle w:val="ConsPlusNormal"/>
        <w:jc w:val="right"/>
      </w:pPr>
      <w:r w:rsidRPr="001778DA">
        <w:t>Постановлением Правительства</w:t>
      </w:r>
    </w:p>
    <w:p w:rsidR="00EB0C5D" w:rsidRPr="001778DA" w:rsidRDefault="00EB0C5D">
      <w:pPr>
        <w:pStyle w:val="ConsPlusNormal"/>
        <w:jc w:val="right"/>
      </w:pPr>
      <w:r w:rsidRPr="001778DA">
        <w:t>Российской Федерации</w:t>
      </w:r>
    </w:p>
    <w:p w:rsidR="00EB0C5D" w:rsidRPr="001778DA" w:rsidRDefault="00EB0C5D">
      <w:pPr>
        <w:pStyle w:val="ConsPlusNormal"/>
        <w:jc w:val="right"/>
      </w:pPr>
      <w:r w:rsidRPr="001778DA">
        <w:t>от 24 февраля 2009 г. N 160</w:t>
      </w:r>
    </w:p>
    <w:p w:rsidR="00EB0C5D" w:rsidRPr="001778DA" w:rsidRDefault="00EB0C5D">
      <w:pPr>
        <w:pStyle w:val="ConsPlusNormal"/>
        <w:jc w:val="right"/>
      </w:pPr>
    </w:p>
    <w:p w:rsidR="00EB0C5D" w:rsidRPr="001778DA" w:rsidRDefault="00EB0C5D">
      <w:pPr>
        <w:pStyle w:val="ConsPlusTitle"/>
        <w:jc w:val="center"/>
      </w:pPr>
      <w:bookmarkStart w:id="3" w:name="P48"/>
      <w:bookmarkEnd w:id="3"/>
      <w:r w:rsidRPr="001778DA">
        <w:t>ПРАВИЛА</w:t>
      </w:r>
    </w:p>
    <w:p w:rsidR="00EB0C5D" w:rsidRPr="001778DA" w:rsidRDefault="00EB0C5D">
      <w:pPr>
        <w:pStyle w:val="ConsPlusTitle"/>
        <w:jc w:val="center"/>
      </w:pPr>
      <w:r w:rsidRPr="001778DA">
        <w:t>УСТАНОВЛЕНИЯ ОХРАННЫХ ЗОН ОБЪЕКТОВ ЭЛЕКТРОСЕТЕВОГО</w:t>
      </w:r>
    </w:p>
    <w:p w:rsidR="00EB0C5D" w:rsidRPr="001778DA" w:rsidRDefault="00EB0C5D">
      <w:pPr>
        <w:pStyle w:val="ConsPlusTitle"/>
        <w:jc w:val="center"/>
      </w:pPr>
      <w:r w:rsidRPr="001778DA">
        <w:t>ХОЗЯЙСТВА И ОСОБЫХ УСЛОВИЙ ИСПОЛЬЗОВАНИЯ ЗЕМЕЛЬНЫХ</w:t>
      </w:r>
    </w:p>
    <w:p w:rsidR="00EB0C5D" w:rsidRPr="001778DA" w:rsidRDefault="00EB0C5D">
      <w:pPr>
        <w:pStyle w:val="ConsPlusTitle"/>
        <w:jc w:val="center"/>
      </w:pPr>
      <w:r w:rsidRPr="001778DA">
        <w:t>УЧАСТКОВ, РАСПОЛОЖЕННЫХ В ГРАНИЦАХ ТАКИХ ЗОН</w:t>
      </w:r>
    </w:p>
    <w:p w:rsidR="00EB0C5D" w:rsidRPr="001778DA" w:rsidRDefault="00EB0C5D">
      <w:pPr>
        <w:pStyle w:val="ConsPlusNormal"/>
        <w:spacing w:after="1"/>
      </w:pPr>
    </w:p>
    <w:tbl>
      <w:tblPr>
        <w:tblStyle w:val="a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
      <w:tblGrid>
        <w:gridCol w:w="222"/>
        <w:gridCol w:w="222"/>
        <w:gridCol w:w="8689"/>
        <w:gridCol w:w="222"/>
      </w:tblGrid>
      <w:tr w:rsidR="001778DA" w:rsidRPr="001778DA" w:rsidTr="0056748A">
        <w:tc>
          <w:tcPr>
            <w:tcW w:w="60" w:type="dxa"/>
          </w:tcPr>
          <w:p w:rsidR="00EB0C5D" w:rsidRPr="001778DA" w:rsidRDefault="00EB0C5D">
            <w:pPr>
              <w:pStyle w:val="ConsPlusNormal"/>
            </w:pPr>
          </w:p>
        </w:tc>
        <w:tc>
          <w:tcPr>
            <w:tcW w:w="113" w:type="dxa"/>
          </w:tcPr>
          <w:p w:rsidR="00EB0C5D" w:rsidRPr="001778DA" w:rsidRDefault="00EB0C5D">
            <w:pPr>
              <w:pStyle w:val="ConsPlusNormal"/>
            </w:pPr>
          </w:p>
        </w:tc>
        <w:tc>
          <w:tcPr>
            <w:tcW w:w="0" w:type="auto"/>
          </w:tcPr>
          <w:p w:rsidR="00EB0C5D" w:rsidRPr="001778DA" w:rsidRDefault="00EB0C5D">
            <w:pPr>
              <w:pStyle w:val="ConsPlusNormal"/>
              <w:jc w:val="center"/>
            </w:pPr>
            <w:r w:rsidRPr="001778DA">
              <w:t>Список изменяющих документов</w:t>
            </w:r>
          </w:p>
          <w:p w:rsidR="00EB0C5D" w:rsidRPr="001778DA" w:rsidRDefault="00EB0C5D">
            <w:pPr>
              <w:pStyle w:val="ConsPlusNormal"/>
              <w:jc w:val="center"/>
            </w:pPr>
            <w:r w:rsidRPr="001778DA">
              <w:t>(в ред. Постановлений Правительства РФ от 05.06.2013 N 476,</w:t>
            </w:r>
          </w:p>
          <w:p w:rsidR="00EB0C5D" w:rsidRPr="001778DA" w:rsidRDefault="00EB0C5D">
            <w:pPr>
              <w:pStyle w:val="ConsPlusNormal"/>
              <w:jc w:val="center"/>
            </w:pPr>
            <w:r w:rsidRPr="001778DA">
              <w:t>от 26.08.2013 N 736, от 17.05.2016 N 444, от 21.12.2018 N 1622,</w:t>
            </w:r>
          </w:p>
          <w:p w:rsidR="00EB0C5D" w:rsidRPr="001778DA" w:rsidRDefault="00EB0C5D">
            <w:pPr>
              <w:pStyle w:val="ConsPlusNormal"/>
              <w:jc w:val="center"/>
            </w:pPr>
            <w:r w:rsidRPr="001778DA">
              <w:t>от 18.02.2023 N 270, от 06.12.2024 N 1730)</w:t>
            </w:r>
          </w:p>
        </w:tc>
        <w:tc>
          <w:tcPr>
            <w:tcW w:w="113" w:type="dxa"/>
          </w:tcPr>
          <w:p w:rsidR="00EB0C5D" w:rsidRPr="001778DA" w:rsidRDefault="00EB0C5D">
            <w:pPr>
              <w:pStyle w:val="ConsPlusNormal"/>
            </w:pPr>
          </w:p>
        </w:tc>
      </w:tr>
    </w:tbl>
    <w:p w:rsidR="00EB0C5D" w:rsidRPr="001778DA" w:rsidRDefault="00EB0C5D">
      <w:pPr>
        <w:pStyle w:val="ConsPlusNormal"/>
        <w:jc w:val="center"/>
      </w:pPr>
    </w:p>
    <w:p w:rsidR="00EB0C5D" w:rsidRPr="001778DA" w:rsidRDefault="00EB0C5D">
      <w:pPr>
        <w:pStyle w:val="ConsPlusTitle"/>
        <w:jc w:val="center"/>
        <w:outlineLvl w:val="1"/>
      </w:pPr>
      <w:r w:rsidRPr="001778DA">
        <w:t>I. Общие положения</w:t>
      </w:r>
    </w:p>
    <w:p w:rsidR="00EB0C5D" w:rsidRPr="001778DA" w:rsidRDefault="00EB0C5D">
      <w:pPr>
        <w:pStyle w:val="ConsPlusNormal"/>
        <w:jc w:val="center"/>
      </w:pPr>
    </w:p>
    <w:p w:rsidR="00EB0C5D" w:rsidRPr="001778DA" w:rsidRDefault="00EB0C5D">
      <w:pPr>
        <w:pStyle w:val="ConsPlusNormal"/>
        <w:ind w:firstLine="540"/>
        <w:jc w:val="both"/>
      </w:pPr>
      <w:r w:rsidRPr="001778DA">
        <w:t>1. Настоящие Правила определяют порядок установления охранных зон объектов электросетевого хозяйства (далее - охранные зоны), а также особые условия использования земельных участков, расположенных в пределах охранных зон (далее - земельные участки), обеспечивающие безопасное функционирование и эксплуатацию указанных объектов.</w:t>
      </w:r>
    </w:p>
    <w:p w:rsidR="00EB0C5D" w:rsidRPr="001778DA" w:rsidRDefault="00EB0C5D">
      <w:pPr>
        <w:pStyle w:val="ConsPlusNormal"/>
        <w:spacing w:before="220"/>
        <w:ind w:firstLine="540"/>
        <w:jc w:val="both"/>
      </w:pPr>
      <w:r w:rsidRPr="001778DA">
        <w:t>2. В охранных зонах в целях обеспечения безопасных условий эксплуатации и исключения возможности повреждения линий электропередачи и иных объектов электросетевого хозяйства устанавливаются особые условия использования территорий.</w:t>
      </w:r>
    </w:p>
    <w:p w:rsidR="00EB0C5D" w:rsidRPr="001778DA" w:rsidRDefault="00EB0C5D">
      <w:pPr>
        <w:pStyle w:val="ConsPlusNormal"/>
        <w:spacing w:before="220"/>
        <w:ind w:firstLine="540"/>
        <w:jc w:val="both"/>
      </w:pPr>
      <w:r w:rsidRPr="001778DA">
        <w:t>3. Границы охранных зон определяются в соответствии с настоящими Правилами.</w:t>
      </w:r>
    </w:p>
    <w:p w:rsidR="00EB0C5D" w:rsidRPr="001778DA" w:rsidRDefault="00EB0C5D">
      <w:pPr>
        <w:pStyle w:val="ConsPlusNormal"/>
        <w:spacing w:before="220"/>
        <w:ind w:firstLine="540"/>
        <w:jc w:val="both"/>
      </w:pPr>
      <w:r w:rsidRPr="001778DA">
        <w:t>4. Земельные участки у их собственников, землевладельцев, землепользователей или арендаторов не изымаются.</w:t>
      </w:r>
    </w:p>
    <w:p w:rsidR="00EB0C5D" w:rsidRPr="001778DA" w:rsidRDefault="00EB0C5D">
      <w:pPr>
        <w:pStyle w:val="ConsPlusNormal"/>
        <w:ind w:firstLine="540"/>
        <w:jc w:val="both"/>
      </w:pPr>
    </w:p>
    <w:p w:rsidR="00EB0C5D" w:rsidRPr="001778DA" w:rsidRDefault="00EB0C5D">
      <w:pPr>
        <w:pStyle w:val="ConsPlusTitle"/>
        <w:jc w:val="center"/>
        <w:outlineLvl w:val="1"/>
      </w:pPr>
      <w:r w:rsidRPr="001778DA">
        <w:t>II. Установление охранных зон</w:t>
      </w:r>
    </w:p>
    <w:p w:rsidR="00EB0C5D" w:rsidRPr="001778DA" w:rsidRDefault="00EB0C5D">
      <w:pPr>
        <w:pStyle w:val="ConsPlusNormal"/>
        <w:ind w:firstLine="540"/>
        <w:jc w:val="both"/>
      </w:pPr>
    </w:p>
    <w:p w:rsidR="00EB0C5D" w:rsidRPr="001778DA" w:rsidRDefault="00EB0C5D">
      <w:pPr>
        <w:pStyle w:val="ConsPlusNormal"/>
        <w:ind w:firstLine="540"/>
        <w:jc w:val="both"/>
      </w:pPr>
      <w:r w:rsidRPr="001778DA">
        <w:t>5. Охранные зоны устанавливаются для всех объектов электросетевого хозяйства исходя из требований к границам установления охранных зон согласно приложению.</w:t>
      </w:r>
    </w:p>
    <w:p w:rsidR="00EB0C5D" w:rsidRPr="001778DA" w:rsidRDefault="00EB0C5D">
      <w:pPr>
        <w:pStyle w:val="ConsPlusNormal"/>
        <w:spacing w:before="220"/>
        <w:ind w:firstLine="540"/>
        <w:jc w:val="both"/>
      </w:pPr>
      <w:r w:rsidRPr="001778DA">
        <w:lastRenderedPageBreak/>
        <w:t>6. Границы охранной зоны в отношении отдельного объекта электросетевого хозяйства определяются организацией, которая владеет им на праве собственности или ином законном основании (далее - сетевая организация).</w:t>
      </w:r>
    </w:p>
    <w:p w:rsidR="00EB0C5D" w:rsidRPr="001778DA" w:rsidRDefault="00EB0C5D">
      <w:pPr>
        <w:pStyle w:val="ConsPlusNormal"/>
        <w:spacing w:before="220"/>
        <w:ind w:firstLine="540"/>
        <w:jc w:val="both"/>
      </w:pPr>
      <w:r w:rsidRPr="001778DA">
        <w:t xml:space="preserve">Сетевая организация обращается в федеральный орган исполнительной власти, осуществляющий федеральный государственный энергетический надзор, с заявлением о согласовании границ охранной зоны в отношении отдельных объектов электросетевого хозяйства и представленными в виде электронного документа и в бумажном виде сведениями о границах охранной зоны, которые должны содержать текстовое и графическое описания местоположения границ такой зоны, а также перечень координат характерных точек этих границ в системе координат, установленной для ведения государственного кадастра недвижимости. Решение о согласовании границ охранной зоны принимается федеральным органом исполнительной власти, осуществляющим федеральный государственный энергетический надзор, в течение 15 рабочих дней со дня </w:t>
      </w:r>
      <w:proofErr w:type="gramStart"/>
      <w:r w:rsidRPr="001778DA">
        <w:t>поступления</w:t>
      </w:r>
      <w:proofErr w:type="gramEnd"/>
      <w:r w:rsidRPr="001778DA">
        <w:t xml:space="preserve"> указанных заявления и сведений.</w:t>
      </w:r>
    </w:p>
    <w:p w:rsidR="00EB0C5D" w:rsidRPr="001778DA" w:rsidRDefault="00EB0C5D">
      <w:pPr>
        <w:pStyle w:val="ConsPlusNormal"/>
        <w:jc w:val="both"/>
      </w:pPr>
      <w:r w:rsidRPr="001778DA">
        <w:t>(в ред. Постановления Правительства РФ от 17.05.2016 N 444)</w:t>
      </w:r>
    </w:p>
    <w:p w:rsidR="00EB0C5D" w:rsidRPr="001778DA" w:rsidRDefault="00EB0C5D">
      <w:pPr>
        <w:pStyle w:val="ConsPlusNormal"/>
        <w:spacing w:before="220"/>
        <w:ind w:firstLine="540"/>
        <w:jc w:val="both"/>
      </w:pPr>
      <w:r w:rsidRPr="001778DA">
        <w:t>После согласования границ охранной зоны федеральный орган исполнительной власти, осуществляющий федеральный государственный энергетический надзор, направляет в течение 5 рабочих дней в Федеральную службу государственной регистрации, кадастра и картографии документ, воспроизводящий сведения, содержащиеся в решении о согласовании границ охранной зоны в отношении отдельных объектов электросетевого хозяйства, включая их наименование и содержание ограничений использования объектов недвижимости в их границах, с приложением текстового и графического описаний местоположения границ такой зоны, а также перечня координат характерных точек этих границ в системе координат, установленной для ведения государственного кадастра недвижимости, на основании которого указанный федеральный орган исполнительной власти принимает решение о внесении в государственный кадастр недвижимости сведений о границах охранной зоны.</w:t>
      </w:r>
    </w:p>
    <w:p w:rsidR="00EB0C5D" w:rsidRPr="001778DA" w:rsidRDefault="00EB0C5D">
      <w:pPr>
        <w:pStyle w:val="ConsPlusNormal"/>
        <w:jc w:val="both"/>
      </w:pPr>
      <w:r w:rsidRPr="001778DA">
        <w:t>(в ред. Постановления Правительства РФ от 17.05.2016 N 444)</w:t>
      </w:r>
    </w:p>
    <w:p w:rsidR="00EB0C5D" w:rsidRPr="001778DA" w:rsidRDefault="00EB0C5D">
      <w:pPr>
        <w:pStyle w:val="ConsPlusNormal"/>
        <w:spacing w:before="220"/>
        <w:ind w:firstLine="540"/>
        <w:jc w:val="both"/>
      </w:pPr>
      <w:r w:rsidRPr="001778DA">
        <w:t>Охранная зона считается установленной с даты внесения в документы государственного кадастрового учета сведений о ее границах.</w:t>
      </w:r>
    </w:p>
    <w:p w:rsidR="00EB0C5D" w:rsidRPr="001778DA" w:rsidRDefault="00EB0C5D">
      <w:pPr>
        <w:pStyle w:val="ConsPlusNormal"/>
        <w:spacing w:before="220"/>
        <w:ind w:firstLine="540"/>
        <w:jc w:val="both"/>
      </w:pPr>
      <w:r w:rsidRPr="001778DA">
        <w:t>7. Охранные зоны подлежат маркировке путем установки за счет сетевых организаций предупреждающих знаков, содержащих указание на размер охранной зоны, информацию о соответствующей сетевой организации, а также необходимость соблюдения предусмотренных настоящими Правилами ограничений.</w:t>
      </w:r>
    </w:p>
    <w:p w:rsidR="00EB0C5D" w:rsidRPr="001778DA" w:rsidRDefault="00EB0C5D">
      <w:pPr>
        <w:pStyle w:val="ConsPlusNormal"/>
        <w:ind w:firstLine="540"/>
        <w:jc w:val="both"/>
      </w:pPr>
    </w:p>
    <w:tbl>
      <w:tblPr>
        <w:tblStyle w:val="a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
      <w:tblGrid>
        <w:gridCol w:w="222"/>
        <w:gridCol w:w="222"/>
        <w:gridCol w:w="8689"/>
        <w:gridCol w:w="222"/>
      </w:tblGrid>
      <w:tr w:rsidR="001778DA" w:rsidRPr="001778DA" w:rsidTr="0056748A">
        <w:tc>
          <w:tcPr>
            <w:tcW w:w="60" w:type="dxa"/>
          </w:tcPr>
          <w:p w:rsidR="00EB0C5D" w:rsidRPr="001778DA" w:rsidRDefault="00EB0C5D">
            <w:pPr>
              <w:pStyle w:val="ConsPlusNormal"/>
            </w:pPr>
          </w:p>
        </w:tc>
        <w:tc>
          <w:tcPr>
            <w:tcW w:w="113" w:type="dxa"/>
          </w:tcPr>
          <w:p w:rsidR="00EB0C5D" w:rsidRPr="001778DA" w:rsidRDefault="00EB0C5D">
            <w:pPr>
              <w:pStyle w:val="ConsPlusNormal"/>
            </w:pPr>
          </w:p>
        </w:tc>
        <w:tc>
          <w:tcPr>
            <w:tcW w:w="0" w:type="auto"/>
          </w:tcPr>
          <w:p w:rsidR="00EB0C5D" w:rsidRPr="001778DA" w:rsidRDefault="001778DA">
            <w:pPr>
              <w:pStyle w:val="ConsPlusNormal"/>
              <w:jc w:val="both"/>
            </w:pPr>
            <w:r w:rsidRPr="001778DA">
              <w:t>Примечание</w:t>
            </w:r>
            <w:r w:rsidR="00EB0C5D" w:rsidRPr="001778DA">
              <w:t>.</w:t>
            </w:r>
          </w:p>
          <w:p w:rsidR="00EB0C5D" w:rsidRPr="001778DA" w:rsidRDefault="00EB0C5D">
            <w:pPr>
              <w:pStyle w:val="ConsPlusNormal"/>
              <w:jc w:val="both"/>
            </w:pPr>
            <w:r w:rsidRPr="001778DA">
              <w:t>Раздел III применяется с учетом особенностей, установленных ст. 9 Федерального закона от 01.04.2020 N 69-ФЗ (Распоряжение Правительства РФ от 21.09.2022 N 2724-р).</w:t>
            </w:r>
          </w:p>
        </w:tc>
        <w:tc>
          <w:tcPr>
            <w:tcW w:w="113" w:type="dxa"/>
          </w:tcPr>
          <w:p w:rsidR="00EB0C5D" w:rsidRPr="001778DA" w:rsidRDefault="00EB0C5D">
            <w:pPr>
              <w:pStyle w:val="ConsPlusNormal"/>
            </w:pPr>
          </w:p>
        </w:tc>
      </w:tr>
    </w:tbl>
    <w:p w:rsidR="00EB0C5D" w:rsidRPr="001778DA" w:rsidRDefault="00EB0C5D">
      <w:pPr>
        <w:pStyle w:val="ConsPlusTitle"/>
        <w:spacing w:before="280"/>
        <w:jc w:val="center"/>
        <w:outlineLvl w:val="1"/>
      </w:pPr>
      <w:r w:rsidRPr="001778DA">
        <w:t>III. Правила охраны электрических сетей, размещенных</w:t>
      </w:r>
    </w:p>
    <w:p w:rsidR="00EB0C5D" w:rsidRPr="001778DA" w:rsidRDefault="00EB0C5D">
      <w:pPr>
        <w:pStyle w:val="ConsPlusTitle"/>
        <w:jc w:val="center"/>
      </w:pPr>
      <w:r w:rsidRPr="001778DA">
        <w:t>на земельных участках</w:t>
      </w:r>
    </w:p>
    <w:p w:rsidR="00EB0C5D" w:rsidRPr="001778DA" w:rsidRDefault="00EB0C5D">
      <w:pPr>
        <w:pStyle w:val="ConsPlusNormal"/>
        <w:jc w:val="center"/>
      </w:pPr>
    </w:p>
    <w:tbl>
      <w:tblPr>
        <w:tblStyle w:val="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
      <w:tblGrid>
        <w:gridCol w:w="222"/>
        <w:gridCol w:w="222"/>
        <w:gridCol w:w="8689"/>
        <w:gridCol w:w="222"/>
      </w:tblGrid>
      <w:tr w:rsidR="001778DA" w:rsidRPr="001778DA" w:rsidTr="0056748A">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60" w:type="dxa"/>
          </w:tcPr>
          <w:p w:rsidR="00EB0C5D" w:rsidRPr="001778DA" w:rsidRDefault="00EB0C5D">
            <w:pPr>
              <w:pStyle w:val="ConsPlusNormal"/>
            </w:pPr>
          </w:p>
        </w:tc>
        <w:tc>
          <w:tcPr>
            <w:tcW w:w="113" w:type="dxa"/>
          </w:tcPr>
          <w:p w:rsidR="00EB0C5D" w:rsidRPr="001778DA" w:rsidRDefault="00EB0C5D">
            <w:pPr>
              <w:pStyle w:val="ConsPlusNormal"/>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0" w:type="auto"/>
          </w:tcPr>
          <w:p w:rsidR="00EB0C5D" w:rsidRPr="001778DA" w:rsidRDefault="001778DA">
            <w:pPr>
              <w:pStyle w:val="ConsPlusNormal"/>
              <w:jc w:val="both"/>
            </w:pPr>
            <w:r w:rsidRPr="001778DA">
              <w:t>Примечание</w:t>
            </w:r>
            <w:r w:rsidR="00EB0C5D" w:rsidRPr="001778DA">
              <w:t>.</w:t>
            </w:r>
          </w:p>
          <w:p w:rsidR="00EB0C5D" w:rsidRPr="001778DA" w:rsidRDefault="00EB0C5D">
            <w:pPr>
              <w:pStyle w:val="ConsPlusNormal"/>
              <w:jc w:val="both"/>
            </w:pPr>
            <w:r w:rsidRPr="001778DA">
              <w:t>С 01.09.2023 ранее установленные особые условия использования земельных участков, определяются в соответствии с данным документом (в ред. Постановления Правительства РФ от 18.02.2023 N 270).</w:t>
            </w:r>
          </w:p>
        </w:tc>
        <w:tc>
          <w:tcPr>
            <w:tcW w:w="113" w:type="dxa"/>
          </w:tcPr>
          <w:p w:rsidR="00EB0C5D" w:rsidRPr="001778DA" w:rsidRDefault="00EB0C5D">
            <w:pPr>
              <w:pStyle w:val="ConsPlusNormal"/>
              <w:cnfStyle w:val="000000100000" w:firstRow="0" w:lastRow="0" w:firstColumn="0" w:lastColumn="0" w:oddVBand="0" w:evenVBand="0" w:oddHBand="1" w:evenHBand="0" w:firstRowFirstColumn="0" w:firstRowLastColumn="0" w:lastRowFirstColumn="0" w:lastRowLastColumn="0"/>
            </w:pPr>
          </w:p>
        </w:tc>
      </w:tr>
    </w:tbl>
    <w:p w:rsidR="00EB0C5D" w:rsidRPr="001778DA" w:rsidRDefault="00EB0C5D">
      <w:pPr>
        <w:pStyle w:val="ConsPlusNormal"/>
        <w:spacing w:before="280"/>
        <w:ind w:firstLine="540"/>
        <w:jc w:val="both"/>
      </w:pPr>
      <w:bookmarkStart w:id="4" w:name="P82"/>
      <w:bookmarkEnd w:id="4"/>
      <w:r w:rsidRPr="001778DA">
        <w:t>8. В охранных зонах запрещается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том числе:</w:t>
      </w:r>
    </w:p>
    <w:p w:rsidR="00EB0C5D" w:rsidRPr="001778DA" w:rsidRDefault="00EB0C5D">
      <w:pPr>
        <w:pStyle w:val="ConsPlusNormal"/>
        <w:spacing w:before="220"/>
        <w:ind w:firstLine="540"/>
        <w:jc w:val="both"/>
      </w:pPr>
      <w:r w:rsidRPr="001778DA">
        <w:lastRenderedPageBreak/>
        <w:t>а) набрасывать на провода и опоры воздушных линий электропередачи посторонние предметы, а также подниматься на опоры воздушных линий электропередачи;</w:t>
      </w:r>
    </w:p>
    <w:p w:rsidR="00EB0C5D" w:rsidRPr="001778DA" w:rsidRDefault="00EB0C5D">
      <w:pPr>
        <w:pStyle w:val="ConsPlusNormal"/>
        <w:spacing w:before="220"/>
        <w:ind w:firstLine="540"/>
        <w:jc w:val="both"/>
      </w:pPr>
      <w:r w:rsidRPr="001778DA">
        <w:t>б) проводить работы, угрожающие повреждению объектов электросетевого хозяйства, размещать объекты и предметы, которые могут препятствовать доступу обслуживающего персонала и техники к объектам электроэнергетики, без сохранения и (или) создания, в том числе в соответствии с требованиями нормативно-технических документов, необходимых для такого доступа проходов и подъездов в целях обеспечения эксплуатации оборудования, зданий и сооружений объектов электроэнергетики, проведения работ по ликвидации аварий и устранению их последствий на всем протяжении границы объекта электроэнергетики;</w:t>
      </w:r>
    </w:p>
    <w:p w:rsidR="00EB0C5D" w:rsidRPr="001778DA" w:rsidRDefault="00EB0C5D">
      <w:pPr>
        <w:pStyle w:val="ConsPlusNormal"/>
        <w:jc w:val="both"/>
      </w:pPr>
      <w:r w:rsidRPr="001778DA">
        <w:t>(</w:t>
      </w:r>
      <w:proofErr w:type="spellStart"/>
      <w:r w:rsidRPr="001778DA">
        <w:t>пп</w:t>
      </w:r>
      <w:proofErr w:type="spellEnd"/>
      <w:r w:rsidRPr="001778DA">
        <w:t>. "б" в ред. Постановления Правительства РФ от 18.02.2023 N 270)</w:t>
      </w:r>
    </w:p>
    <w:p w:rsidR="00EB0C5D" w:rsidRPr="001778DA" w:rsidRDefault="00EB0C5D">
      <w:pPr>
        <w:pStyle w:val="ConsPlusNormal"/>
        <w:spacing w:before="220"/>
        <w:ind w:firstLine="540"/>
        <w:jc w:val="both"/>
      </w:pPr>
      <w:r w:rsidRPr="001778DA">
        <w:t>в) находиться в пределах огороженной территории и помещениях распределительных устройств и подстанций, открывать двери и люки распределительных устройств и подстанций, производить переключения и подключения в электрических сетях (указанное требование не распространяется на работников, занятых выполнением разрешенных в установленном порядке работ), разводить огонь в пределах охранных зон вводных и распределительных устройств, подстанций, воздушных линий электропередачи, а также в охранных зонах кабельных линий электропередачи;</w:t>
      </w:r>
    </w:p>
    <w:p w:rsidR="00EB0C5D" w:rsidRPr="001778DA" w:rsidRDefault="00EB0C5D">
      <w:pPr>
        <w:pStyle w:val="ConsPlusNormal"/>
        <w:spacing w:before="220"/>
        <w:ind w:firstLine="540"/>
        <w:jc w:val="both"/>
      </w:pPr>
      <w:r w:rsidRPr="001778DA">
        <w:t>г) размещать свалки;</w:t>
      </w:r>
    </w:p>
    <w:p w:rsidR="00EB0C5D" w:rsidRPr="001778DA" w:rsidRDefault="00EB0C5D">
      <w:pPr>
        <w:pStyle w:val="ConsPlusNormal"/>
        <w:spacing w:before="220"/>
        <w:ind w:firstLine="540"/>
        <w:jc w:val="both"/>
      </w:pPr>
      <w:r w:rsidRPr="001778DA">
        <w:t>д) производить работы ударными механизмами, сбрасывать тяжести массой свыше 5 тонн, производить сброс и слив едких и коррозионных веществ и горюче-смазочных материалов (в охранных зонах подземных кабельных линий электропередачи);</w:t>
      </w:r>
    </w:p>
    <w:p w:rsidR="00EB0C5D" w:rsidRPr="001778DA" w:rsidRDefault="00EB0C5D">
      <w:pPr>
        <w:pStyle w:val="ConsPlusNormal"/>
        <w:spacing w:before="220"/>
        <w:ind w:firstLine="540"/>
        <w:jc w:val="both"/>
      </w:pPr>
      <w:r w:rsidRPr="001778DA">
        <w:t>е) убирать, уничтожать, перемещать, засыпать и повреждать предупреждающие и информационные знаки (либо предупреждающие и информационные надписи, нанесенные на объекты электроэнергетики);</w:t>
      </w:r>
    </w:p>
    <w:p w:rsidR="00EB0C5D" w:rsidRPr="001778DA" w:rsidRDefault="00EB0C5D">
      <w:pPr>
        <w:pStyle w:val="ConsPlusNormal"/>
        <w:jc w:val="both"/>
      </w:pPr>
      <w:r w:rsidRPr="001778DA">
        <w:t>(</w:t>
      </w:r>
      <w:proofErr w:type="spellStart"/>
      <w:r w:rsidRPr="001778DA">
        <w:t>пп</w:t>
      </w:r>
      <w:proofErr w:type="spellEnd"/>
      <w:r w:rsidRPr="001778DA">
        <w:t>. "е" введен Постановлением Правительства РФ от 18.02.2023 N 270)</w:t>
      </w:r>
    </w:p>
    <w:p w:rsidR="00EB0C5D" w:rsidRPr="001778DA" w:rsidRDefault="00EB0C5D">
      <w:pPr>
        <w:pStyle w:val="ConsPlusNormal"/>
        <w:spacing w:before="220"/>
        <w:ind w:firstLine="540"/>
        <w:jc w:val="both"/>
      </w:pPr>
      <w:r w:rsidRPr="001778DA">
        <w:t>ж) производить переключения и подключения в электрических сетях (указанное требование не распространяется на работников, занятых выполнением разрешенных в установленном порядке работ);</w:t>
      </w:r>
    </w:p>
    <w:p w:rsidR="00EB0C5D" w:rsidRPr="001778DA" w:rsidRDefault="00EB0C5D">
      <w:pPr>
        <w:pStyle w:val="ConsPlusNormal"/>
        <w:jc w:val="both"/>
      </w:pPr>
      <w:r w:rsidRPr="001778DA">
        <w:t>(</w:t>
      </w:r>
      <w:proofErr w:type="spellStart"/>
      <w:r w:rsidRPr="001778DA">
        <w:t>пп</w:t>
      </w:r>
      <w:proofErr w:type="spellEnd"/>
      <w:r w:rsidRPr="001778DA">
        <w:t>. "ж" введен Постановлением Правительства РФ от 18.02.2023 N 270)</w:t>
      </w:r>
    </w:p>
    <w:p w:rsidR="00EB0C5D" w:rsidRPr="001778DA" w:rsidRDefault="00EB0C5D">
      <w:pPr>
        <w:pStyle w:val="ConsPlusNormal"/>
        <w:spacing w:before="220"/>
        <w:ind w:firstLine="540"/>
        <w:jc w:val="both"/>
      </w:pPr>
      <w:r w:rsidRPr="001778DA">
        <w:t xml:space="preserve">з) осуществлять использование земельных участков в качестве испытательных полигонов, мест уничтожения вооружения и захоронения отходов, возникающих в связи с использованием, производством, ремонтом или уничтожением </w:t>
      </w:r>
      <w:proofErr w:type="gramStart"/>
      <w:r w:rsidRPr="001778DA">
        <w:t>вооружений</w:t>
      </w:r>
      <w:proofErr w:type="gramEnd"/>
      <w:r w:rsidRPr="001778DA">
        <w:t xml:space="preserve"> или боеприпасов.</w:t>
      </w:r>
    </w:p>
    <w:p w:rsidR="00EB0C5D" w:rsidRPr="001778DA" w:rsidRDefault="00EB0C5D">
      <w:pPr>
        <w:pStyle w:val="ConsPlusNormal"/>
        <w:jc w:val="both"/>
      </w:pPr>
      <w:r w:rsidRPr="001778DA">
        <w:t>(</w:t>
      </w:r>
      <w:proofErr w:type="spellStart"/>
      <w:r w:rsidRPr="001778DA">
        <w:t>пп</w:t>
      </w:r>
      <w:proofErr w:type="spellEnd"/>
      <w:r w:rsidRPr="001778DA">
        <w:t>. "з" введен Постановлением Правительства РФ от 18.02.2023 N 270)</w:t>
      </w:r>
    </w:p>
    <w:p w:rsidR="00EB0C5D" w:rsidRPr="001778DA" w:rsidRDefault="00EB0C5D">
      <w:pPr>
        <w:pStyle w:val="ConsPlusNormal"/>
        <w:spacing w:before="220"/>
        <w:ind w:firstLine="540"/>
        <w:jc w:val="both"/>
      </w:pPr>
      <w:bookmarkStart w:id="5" w:name="P95"/>
      <w:bookmarkEnd w:id="5"/>
      <w:r w:rsidRPr="001778DA">
        <w:t>9. В охранных зонах, установленных для объектов электросетевого хозяйства напряжением свыше 1000 вольт, помимо действий, предусмотренных пунктом 8 настоящих Правил, запрещается:</w:t>
      </w:r>
    </w:p>
    <w:p w:rsidR="00EB0C5D" w:rsidRPr="001778DA" w:rsidRDefault="00EB0C5D">
      <w:pPr>
        <w:pStyle w:val="ConsPlusNormal"/>
        <w:spacing w:before="220"/>
        <w:ind w:firstLine="540"/>
        <w:jc w:val="both"/>
      </w:pPr>
      <w:r w:rsidRPr="001778DA">
        <w:t>а) складировать или размещать хранилища любых, в том числе горюче-смазочных, материалов;</w:t>
      </w:r>
    </w:p>
    <w:p w:rsidR="00EB0C5D" w:rsidRPr="001778DA" w:rsidRDefault="00EB0C5D">
      <w:pPr>
        <w:pStyle w:val="ConsPlusNormal"/>
        <w:spacing w:before="220"/>
        <w:ind w:firstLine="540"/>
        <w:jc w:val="both"/>
      </w:pPr>
      <w:r w:rsidRPr="001778DA">
        <w:t>б) размещать детские и спортивные площадки, стадионы, рынки, торговые точки, полевые станы, загоны для скота, гаражи и стоянки всех видов машин и механизмов, проводить любые мероприятия, связанные с большим скоплением людей, не занятых выполнением разрешенных в установленном порядке работ (в охранных зонах воздушных линий электропередачи);</w:t>
      </w:r>
    </w:p>
    <w:p w:rsidR="00EB0C5D" w:rsidRPr="001778DA" w:rsidRDefault="00EB0C5D">
      <w:pPr>
        <w:pStyle w:val="ConsPlusNormal"/>
        <w:jc w:val="both"/>
      </w:pPr>
      <w:r w:rsidRPr="001778DA">
        <w:t>(в ред. Постановления Правительства РФ от 26.08.2013 N 736)</w:t>
      </w:r>
    </w:p>
    <w:p w:rsidR="00EB0C5D" w:rsidRPr="001778DA" w:rsidRDefault="00EB0C5D">
      <w:pPr>
        <w:pStyle w:val="ConsPlusNormal"/>
        <w:spacing w:before="220"/>
        <w:ind w:firstLine="540"/>
        <w:jc w:val="both"/>
      </w:pPr>
      <w:r w:rsidRPr="001778DA">
        <w:t>в) использовать (запускать) любые летательные аппараты, в том числе воздушных змеев, спортивные модели летательных аппаратов (в охранных зонах воздушных линий электропередачи);</w:t>
      </w:r>
    </w:p>
    <w:p w:rsidR="00EB0C5D" w:rsidRPr="001778DA" w:rsidRDefault="00EB0C5D">
      <w:pPr>
        <w:pStyle w:val="ConsPlusNormal"/>
        <w:spacing w:before="220"/>
        <w:ind w:firstLine="540"/>
        <w:jc w:val="both"/>
      </w:pPr>
      <w:r w:rsidRPr="001778DA">
        <w:lastRenderedPageBreak/>
        <w:t>г) бросать якоря с судов и осуществлять их проход с отданными якорями, цепями, лотами, волокушами и тралами (в охранных зонах подводных кабельных линий электропередачи);</w:t>
      </w:r>
    </w:p>
    <w:p w:rsidR="00EB0C5D" w:rsidRPr="001778DA" w:rsidRDefault="00EB0C5D">
      <w:pPr>
        <w:pStyle w:val="ConsPlusNormal"/>
        <w:spacing w:before="220"/>
        <w:ind w:firstLine="540"/>
        <w:jc w:val="both"/>
      </w:pPr>
      <w:r w:rsidRPr="001778DA">
        <w:t>д) осуществлять проход судов с поднятыми стрелами кранов и других механизмов (в охранных зонах воздушных линий электропередачи);</w:t>
      </w:r>
    </w:p>
    <w:p w:rsidR="00EB0C5D" w:rsidRPr="001778DA" w:rsidRDefault="00EB0C5D">
      <w:pPr>
        <w:pStyle w:val="ConsPlusNormal"/>
        <w:spacing w:before="220"/>
        <w:ind w:firstLine="540"/>
        <w:jc w:val="both"/>
      </w:pPr>
      <w:r w:rsidRPr="001778DA">
        <w:t xml:space="preserve">е) осуществлять остановку транспортных средств на автомобильных дорогах в местах пересечения с воздушными линиями электропередачи с проектным номинальным классом напряжения 330 </w:t>
      </w:r>
      <w:proofErr w:type="spellStart"/>
      <w:r w:rsidRPr="001778DA">
        <w:t>кВ</w:t>
      </w:r>
      <w:proofErr w:type="spellEnd"/>
      <w:r w:rsidRPr="001778DA">
        <w:t xml:space="preserve"> и выше (исключительно в охранных зонах воздушных линий электропередачи);</w:t>
      </w:r>
    </w:p>
    <w:p w:rsidR="00EB0C5D" w:rsidRPr="001778DA" w:rsidRDefault="00EB0C5D">
      <w:pPr>
        <w:pStyle w:val="ConsPlusNormal"/>
        <w:jc w:val="both"/>
      </w:pPr>
      <w:r w:rsidRPr="001778DA">
        <w:t>(</w:t>
      </w:r>
      <w:proofErr w:type="spellStart"/>
      <w:r w:rsidRPr="001778DA">
        <w:t>пп</w:t>
      </w:r>
      <w:proofErr w:type="spellEnd"/>
      <w:r w:rsidRPr="001778DA">
        <w:t>. "е" введен Постановлением Правительства РФ от 18.02.2023 N 270)</w:t>
      </w:r>
    </w:p>
    <w:p w:rsidR="00EB0C5D" w:rsidRPr="001778DA" w:rsidRDefault="00EB0C5D">
      <w:pPr>
        <w:pStyle w:val="ConsPlusNormal"/>
        <w:spacing w:before="220"/>
        <w:ind w:firstLine="540"/>
        <w:jc w:val="both"/>
      </w:pPr>
      <w:r w:rsidRPr="001778DA">
        <w:t>ж) устанавливать рекламные конструкции.</w:t>
      </w:r>
    </w:p>
    <w:p w:rsidR="00EB0C5D" w:rsidRPr="001778DA" w:rsidRDefault="00EB0C5D">
      <w:pPr>
        <w:pStyle w:val="ConsPlusNormal"/>
        <w:jc w:val="both"/>
      </w:pPr>
      <w:r w:rsidRPr="001778DA">
        <w:t>(</w:t>
      </w:r>
      <w:proofErr w:type="spellStart"/>
      <w:r w:rsidRPr="001778DA">
        <w:t>пп</w:t>
      </w:r>
      <w:proofErr w:type="spellEnd"/>
      <w:r w:rsidRPr="001778DA">
        <w:t>. "ж" введен Постановлением Правительства РФ от 18.02.2023 N 270)</w:t>
      </w:r>
    </w:p>
    <w:p w:rsidR="00EB0C5D" w:rsidRPr="001778DA" w:rsidRDefault="00EB0C5D">
      <w:pPr>
        <w:pStyle w:val="ConsPlusNormal"/>
        <w:spacing w:after="1"/>
      </w:pPr>
    </w:p>
    <w:tbl>
      <w:tblPr>
        <w:tblStyle w:val="a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
      <w:tblGrid>
        <w:gridCol w:w="222"/>
        <w:gridCol w:w="222"/>
        <w:gridCol w:w="8689"/>
        <w:gridCol w:w="222"/>
      </w:tblGrid>
      <w:tr w:rsidR="001778DA" w:rsidRPr="001778DA" w:rsidTr="0056748A">
        <w:tc>
          <w:tcPr>
            <w:tcW w:w="60" w:type="dxa"/>
          </w:tcPr>
          <w:p w:rsidR="00EB0C5D" w:rsidRPr="001778DA" w:rsidRDefault="00EB0C5D">
            <w:pPr>
              <w:pStyle w:val="ConsPlusNormal"/>
            </w:pPr>
          </w:p>
        </w:tc>
        <w:tc>
          <w:tcPr>
            <w:tcW w:w="113" w:type="dxa"/>
          </w:tcPr>
          <w:p w:rsidR="00EB0C5D" w:rsidRPr="001778DA" w:rsidRDefault="00EB0C5D">
            <w:pPr>
              <w:pStyle w:val="ConsPlusNormal"/>
            </w:pPr>
          </w:p>
        </w:tc>
        <w:tc>
          <w:tcPr>
            <w:tcW w:w="0" w:type="auto"/>
          </w:tcPr>
          <w:p w:rsidR="00EB0C5D" w:rsidRPr="001778DA" w:rsidRDefault="001778DA">
            <w:pPr>
              <w:pStyle w:val="ConsPlusNormal"/>
              <w:jc w:val="both"/>
            </w:pPr>
            <w:r w:rsidRPr="001778DA">
              <w:t>Примечание</w:t>
            </w:r>
            <w:r w:rsidR="00EB0C5D" w:rsidRPr="001778DA">
              <w:t>.</w:t>
            </w:r>
          </w:p>
          <w:p w:rsidR="00EB0C5D" w:rsidRPr="001778DA" w:rsidRDefault="00EB0C5D">
            <w:pPr>
              <w:pStyle w:val="ConsPlusNormal"/>
              <w:jc w:val="both"/>
            </w:pPr>
            <w:r w:rsidRPr="001778DA">
              <w:t>Требования к параметрам зданий, сооружений не применяются в случаях, установленных Постановлением Правительства РФ от 18.02.2023 N 270.</w:t>
            </w:r>
          </w:p>
        </w:tc>
        <w:tc>
          <w:tcPr>
            <w:tcW w:w="113" w:type="dxa"/>
          </w:tcPr>
          <w:p w:rsidR="00EB0C5D" w:rsidRPr="001778DA" w:rsidRDefault="00EB0C5D">
            <w:pPr>
              <w:pStyle w:val="ConsPlusNormal"/>
            </w:pPr>
          </w:p>
        </w:tc>
      </w:tr>
    </w:tbl>
    <w:p w:rsidR="00EB0C5D" w:rsidRPr="001778DA" w:rsidRDefault="00EB0C5D">
      <w:pPr>
        <w:pStyle w:val="ConsPlusNormal"/>
        <w:spacing w:before="280"/>
        <w:ind w:firstLine="540"/>
        <w:jc w:val="both"/>
      </w:pPr>
      <w:bookmarkStart w:id="6" w:name="P108"/>
      <w:bookmarkEnd w:id="6"/>
      <w:r w:rsidRPr="001778DA">
        <w:t>10. В охранных зонах допускается размещение зданий и сооружений при соблюдении следующих параметров:</w:t>
      </w:r>
    </w:p>
    <w:p w:rsidR="00EB0C5D" w:rsidRPr="001778DA" w:rsidRDefault="00EB0C5D">
      <w:pPr>
        <w:pStyle w:val="ConsPlusNormal"/>
        <w:spacing w:before="220"/>
        <w:ind w:firstLine="540"/>
        <w:jc w:val="both"/>
      </w:pPr>
      <w:r w:rsidRPr="001778DA">
        <w:t>а) размещаемое здание или сооружение не создает препятствий для доступа к объекту электросетевого хозяйства (создаются или сохраняются, в том числе в соответствии с требованиями нормативно-технических документов, проходы и подъезды, необходимые для доступа к объекту электроэнергетики обслуживающего персонала и техники в целях обеспечения оперативного, технического и ремонтного обслуживания оборудования, зданий и сооружений объектов электроэнергетики, проведения работ по ликвидации аварий и устранению их последствий на всем протяжении границы объекта электроэнергетики);</w:t>
      </w:r>
    </w:p>
    <w:p w:rsidR="00EB0C5D" w:rsidRPr="001778DA" w:rsidRDefault="00EB0C5D">
      <w:pPr>
        <w:pStyle w:val="ConsPlusNormal"/>
        <w:spacing w:before="220"/>
        <w:ind w:firstLine="540"/>
        <w:jc w:val="both"/>
      </w:pPr>
      <w:r w:rsidRPr="001778DA">
        <w:t xml:space="preserve">б) расстояние по горизонтали от элементов зданий и сооружений до проводов воздушных линий электропередачи напряжением до 1 </w:t>
      </w:r>
      <w:proofErr w:type="spellStart"/>
      <w:r w:rsidRPr="001778DA">
        <w:t>кВ</w:t>
      </w:r>
      <w:proofErr w:type="spellEnd"/>
      <w:r w:rsidRPr="001778DA">
        <w:t xml:space="preserve"> с неизолированными проводами (при наибольшем их отклонении) должно быть не менее:</w:t>
      </w:r>
    </w:p>
    <w:p w:rsidR="00EB0C5D" w:rsidRPr="001778DA" w:rsidRDefault="00EB0C5D">
      <w:pPr>
        <w:pStyle w:val="ConsPlusNormal"/>
        <w:spacing w:before="220"/>
        <w:ind w:firstLine="540"/>
        <w:jc w:val="both"/>
      </w:pPr>
      <w:r w:rsidRPr="001778DA">
        <w:t>1,5 метра - от выступающих частей зданий, террас и окон;</w:t>
      </w:r>
    </w:p>
    <w:p w:rsidR="00EB0C5D" w:rsidRPr="001778DA" w:rsidRDefault="00EB0C5D">
      <w:pPr>
        <w:pStyle w:val="ConsPlusNormal"/>
        <w:spacing w:before="220"/>
        <w:ind w:firstLine="540"/>
        <w:jc w:val="both"/>
      </w:pPr>
      <w:r w:rsidRPr="001778DA">
        <w:t>1 метра - от глухих стен;</w:t>
      </w:r>
    </w:p>
    <w:p w:rsidR="00EB0C5D" w:rsidRPr="001778DA" w:rsidRDefault="00EB0C5D">
      <w:pPr>
        <w:pStyle w:val="ConsPlusNormal"/>
        <w:spacing w:before="220"/>
        <w:ind w:firstLine="540"/>
        <w:jc w:val="both"/>
      </w:pPr>
      <w:r w:rsidRPr="001778DA">
        <w:t xml:space="preserve">в) расстояние по горизонтали от элементов зданий и сооружений до токопроводящих жил кабелей (предназначенных для эксплуатации в воздушной среде) напряжением свыше 1 </w:t>
      </w:r>
      <w:proofErr w:type="spellStart"/>
      <w:r w:rsidRPr="001778DA">
        <w:t>кВ</w:t>
      </w:r>
      <w:proofErr w:type="spellEnd"/>
      <w:r w:rsidRPr="001778DA">
        <w:t xml:space="preserve"> (при наибольшем их отклонении) должно быть не менее:</w:t>
      </w:r>
    </w:p>
    <w:p w:rsidR="00EB0C5D" w:rsidRPr="001778DA" w:rsidRDefault="00EB0C5D">
      <w:pPr>
        <w:pStyle w:val="ConsPlusNormal"/>
        <w:spacing w:before="220"/>
        <w:ind w:firstLine="540"/>
        <w:jc w:val="both"/>
      </w:pPr>
      <w:r w:rsidRPr="001778DA">
        <w:t>1 метра - от выступающих частей зданий, террас и окон;</w:t>
      </w:r>
    </w:p>
    <w:p w:rsidR="00EB0C5D" w:rsidRPr="001778DA" w:rsidRDefault="00EB0C5D">
      <w:pPr>
        <w:pStyle w:val="ConsPlusNormal"/>
        <w:spacing w:before="220"/>
        <w:ind w:firstLine="540"/>
        <w:jc w:val="both"/>
      </w:pPr>
      <w:r w:rsidRPr="001778DA">
        <w:t>0,2 метра - от глухих стен зданий, сооружений;</w:t>
      </w:r>
    </w:p>
    <w:p w:rsidR="00EB0C5D" w:rsidRPr="001778DA" w:rsidRDefault="00EB0C5D">
      <w:pPr>
        <w:pStyle w:val="ConsPlusNormal"/>
        <w:spacing w:before="220"/>
        <w:ind w:firstLine="540"/>
        <w:jc w:val="both"/>
      </w:pPr>
      <w:r w:rsidRPr="001778DA">
        <w:t xml:space="preserve">г) допускается размещение зданий и сооружений под проводами воздушных линий электропередачи напряжением до 1 </w:t>
      </w:r>
      <w:proofErr w:type="spellStart"/>
      <w:r w:rsidRPr="001778DA">
        <w:t>кВ</w:t>
      </w:r>
      <w:proofErr w:type="spellEnd"/>
      <w:r w:rsidRPr="001778DA">
        <w:t xml:space="preserve"> с самонесущими изолированными проводами, при этом расстояние по вертикали от указанных зданий и сооружений при наибольшей стреле провеса должно быть не менее 2,5 метра;</w:t>
      </w:r>
    </w:p>
    <w:p w:rsidR="00EB0C5D" w:rsidRPr="001778DA" w:rsidRDefault="00EB0C5D">
      <w:pPr>
        <w:pStyle w:val="ConsPlusNormal"/>
        <w:spacing w:before="220"/>
        <w:ind w:firstLine="540"/>
        <w:jc w:val="both"/>
      </w:pPr>
      <w:r w:rsidRPr="001778DA">
        <w:t xml:space="preserve">д) расстояние по горизонтали от элементов зданий и сооружений до проводов воздушных линий электропередачи напряжением свыше 1 </w:t>
      </w:r>
      <w:proofErr w:type="spellStart"/>
      <w:r w:rsidRPr="001778DA">
        <w:t>кВ</w:t>
      </w:r>
      <w:proofErr w:type="spellEnd"/>
      <w:r w:rsidRPr="001778DA">
        <w:t xml:space="preserve"> (при наибольшем их отклонении) должно быть не менее:</w:t>
      </w:r>
    </w:p>
    <w:p w:rsidR="00EB0C5D" w:rsidRPr="001778DA" w:rsidRDefault="00EB0C5D">
      <w:pPr>
        <w:pStyle w:val="ConsPlusNormal"/>
        <w:spacing w:before="220"/>
        <w:ind w:firstLine="540"/>
        <w:jc w:val="both"/>
      </w:pPr>
      <w:r w:rsidRPr="001778DA">
        <w:t xml:space="preserve">2 метров - при проектном номинальном классе напряжения до 20 </w:t>
      </w:r>
      <w:proofErr w:type="spellStart"/>
      <w:r w:rsidRPr="001778DA">
        <w:t>кВ</w:t>
      </w:r>
      <w:proofErr w:type="spellEnd"/>
      <w:r w:rsidRPr="001778DA">
        <w:t>;</w:t>
      </w:r>
    </w:p>
    <w:p w:rsidR="00EB0C5D" w:rsidRPr="001778DA" w:rsidRDefault="00EB0C5D">
      <w:pPr>
        <w:pStyle w:val="ConsPlusNormal"/>
        <w:spacing w:before="220"/>
        <w:ind w:firstLine="540"/>
        <w:jc w:val="both"/>
      </w:pPr>
      <w:r w:rsidRPr="001778DA">
        <w:lastRenderedPageBreak/>
        <w:t xml:space="preserve">4 метров - при проектном номинальном классе напряжения 35 - 110 </w:t>
      </w:r>
      <w:proofErr w:type="spellStart"/>
      <w:r w:rsidRPr="001778DA">
        <w:t>кВ</w:t>
      </w:r>
      <w:proofErr w:type="spellEnd"/>
      <w:r w:rsidRPr="001778DA">
        <w:t>;</w:t>
      </w:r>
    </w:p>
    <w:p w:rsidR="00EB0C5D" w:rsidRPr="001778DA" w:rsidRDefault="00EB0C5D">
      <w:pPr>
        <w:pStyle w:val="ConsPlusNormal"/>
        <w:spacing w:before="220"/>
        <w:ind w:firstLine="540"/>
        <w:jc w:val="both"/>
      </w:pPr>
      <w:r w:rsidRPr="001778DA">
        <w:t xml:space="preserve">5 метров - при проектном номинальном классе напряжения 150 </w:t>
      </w:r>
      <w:proofErr w:type="spellStart"/>
      <w:r w:rsidRPr="001778DA">
        <w:t>кВ</w:t>
      </w:r>
      <w:proofErr w:type="spellEnd"/>
      <w:r w:rsidRPr="001778DA">
        <w:t>;</w:t>
      </w:r>
    </w:p>
    <w:p w:rsidR="00EB0C5D" w:rsidRPr="001778DA" w:rsidRDefault="00EB0C5D">
      <w:pPr>
        <w:pStyle w:val="ConsPlusNormal"/>
        <w:spacing w:before="220"/>
        <w:ind w:firstLine="540"/>
        <w:jc w:val="both"/>
      </w:pPr>
      <w:r w:rsidRPr="001778DA">
        <w:t xml:space="preserve">6 метров - при проектном номинальном классе напряжения 220 </w:t>
      </w:r>
      <w:proofErr w:type="spellStart"/>
      <w:r w:rsidRPr="001778DA">
        <w:t>кВ</w:t>
      </w:r>
      <w:proofErr w:type="spellEnd"/>
      <w:r w:rsidRPr="001778DA">
        <w:t>;</w:t>
      </w:r>
    </w:p>
    <w:p w:rsidR="00EB0C5D" w:rsidRPr="001778DA" w:rsidRDefault="00EB0C5D">
      <w:pPr>
        <w:pStyle w:val="ConsPlusNormal"/>
        <w:spacing w:before="220"/>
        <w:ind w:firstLine="540"/>
        <w:jc w:val="both"/>
      </w:pPr>
      <w:r w:rsidRPr="001778DA">
        <w:t xml:space="preserve">20 метров (8 метров до ближайших частей непроизводственных и производственных зданий и сооружений электрических станций и подстанций) - при проектном номинальном классе напряжения 330 - 400 </w:t>
      </w:r>
      <w:proofErr w:type="spellStart"/>
      <w:r w:rsidRPr="001778DA">
        <w:t>кВ</w:t>
      </w:r>
      <w:proofErr w:type="spellEnd"/>
      <w:r w:rsidRPr="001778DA">
        <w:t>;</w:t>
      </w:r>
    </w:p>
    <w:p w:rsidR="00EB0C5D" w:rsidRPr="001778DA" w:rsidRDefault="00EB0C5D">
      <w:pPr>
        <w:pStyle w:val="ConsPlusNormal"/>
        <w:spacing w:before="220"/>
        <w:ind w:firstLine="540"/>
        <w:jc w:val="both"/>
      </w:pPr>
      <w:r w:rsidRPr="001778DA">
        <w:t xml:space="preserve">30 метров (10 метров до ближайших частей непроизводственных и производственных зданий и сооружений электрических станций и подстанций) - при проектном номинальном классе напряжения 500 </w:t>
      </w:r>
      <w:proofErr w:type="spellStart"/>
      <w:r w:rsidRPr="001778DA">
        <w:t>кВ</w:t>
      </w:r>
      <w:proofErr w:type="spellEnd"/>
      <w:r w:rsidRPr="001778DA">
        <w:t>;</w:t>
      </w:r>
    </w:p>
    <w:p w:rsidR="00EB0C5D" w:rsidRPr="001778DA" w:rsidRDefault="00EB0C5D">
      <w:pPr>
        <w:pStyle w:val="ConsPlusNormal"/>
        <w:spacing w:before="220"/>
        <w:ind w:firstLine="540"/>
        <w:jc w:val="both"/>
      </w:pPr>
      <w:r w:rsidRPr="001778DA">
        <w:t xml:space="preserve">40 метров (10 метров до ближайших частей непроизводственных и производственных зданий и сооружений электрических станций и подстанций) - при проектном номинальном классе напряжения 750 </w:t>
      </w:r>
      <w:proofErr w:type="spellStart"/>
      <w:r w:rsidRPr="001778DA">
        <w:t>кВ</w:t>
      </w:r>
      <w:proofErr w:type="spellEnd"/>
      <w:r w:rsidRPr="001778DA">
        <w:t>;</w:t>
      </w:r>
    </w:p>
    <w:p w:rsidR="00EB0C5D" w:rsidRPr="001778DA" w:rsidRDefault="00EB0C5D">
      <w:pPr>
        <w:pStyle w:val="ConsPlusNormal"/>
        <w:spacing w:before="220"/>
        <w:ind w:firstLine="540"/>
        <w:jc w:val="both"/>
      </w:pPr>
      <w:r w:rsidRPr="001778DA">
        <w:t>е) под проводами воздушных линий электропередачи допускается размещение следующих видов зданий и (или) сооружений и (или) их пересечение с воздушными линиями электропередачи:</w:t>
      </w:r>
    </w:p>
    <w:p w:rsidR="00EB0C5D" w:rsidRPr="001778DA" w:rsidRDefault="00EB0C5D">
      <w:pPr>
        <w:pStyle w:val="ConsPlusNormal"/>
        <w:spacing w:before="220"/>
        <w:ind w:firstLine="540"/>
        <w:jc w:val="both"/>
      </w:pPr>
      <w:r w:rsidRPr="001778DA">
        <w:t xml:space="preserve">производственные здания и (или) сооружения промышленных предприятий I и II степени огнестойкости в соответствии с техническим регламентом о требованиях пожарной безопасности, если проектный номинальный класс напряжения воздушных линий электропередачи не превышает 220 </w:t>
      </w:r>
      <w:proofErr w:type="spellStart"/>
      <w:r w:rsidRPr="001778DA">
        <w:t>кВ</w:t>
      </w:r>
      <w:proofErr w:type="spellEnd"/>
      <w:r w:rsidRPr="001778DA">
        <w:t>, а также вне зависимости от проектного номинального класса напряжения воздушных линий электропередачи - здания и сооружения электрических станций и подстанций (включая вспомогательные и обслуживающие объекты), ограждения при условии, что расстояние от наивысшей точки указанных зданий и (или) сооружений, ограждений по вертикали до проводов воздушной линии электропередачи при наибольшей стреле провеса должно быть не менее:</w:t>
      </w:r>
    </w:p>
    <w:p w:rsidR="00EB0C5D" w:rsidRPr="001778DA" w:rsidRDefault="00EB0C5D">
      <w:pPr>
        <w:pStyle w:val="ConsPlusNormal"/>
        <w:spacing w:before="220"/>
        <w:ind w:firstLine="540"/>
        <w:jc w:val="both"/>
      </w:pPr>
      <w:r w:rsidRPr="001778DA">
        <w:t xml:space="preserve">3 метров - при проектном номинальном классе напряжения до 35 </w:t>
      </w:r>
      <w:proofErr w:type="spellStart"/>
      <w:r w:rsidRPr="001778DA">
        <w:t>кВ</w:t>
      </w:r>
      <w:proofErr w:type="spellEnd"/>
      <w:r w:rsidRPr="001778DA">
        <w:t>;</w:t>
      </w:r>
    </w:p>
    <w:p w:rsidR="00EB0C5D" w:rsidRPr="001778DA" w:rsidRDefault="00EB0C5D">
      <w:pPr>
        <w:pStyle w:val="ConsPlusNormal"/>
        <w:spacing w:before="220"/>
        <w:ind w:firstLine="540"/>
        <w:jc w:val="both"/>
      </w:pPr>
      <w:r w:rsidRPr="001778DA">
        <w:t xml:space="preserve">4 метров - при проектном номинальном классе напряжения 110 </w:t>
      </w:r>
      <w:proofErr w:type="spellStart"/>
      <w:r w:rsidRPr="001778DA">
        <w:t>кВ</w:t>
      </w:r>
      <w:proofErr w:type="spellEnd"/>
      <w:r w:rsidRPr="001778DA">
        <w:t>;</w:t>
      </w:r>
    </w:p>
    <w:p w:rsidR="00EB0C5D" w:rsidRPr="001778DA" w:rsidRDefault="00EB0C5D">
      <w:pPr>
        <w:pStyle w:val="ConsPlusNormal"/>
        <w:spacing w:before="220"/>
        <w:ind w:firstLine="540"/>
        <w:jc w:val="both"/>
      </w:pPr>
      <w:r w:rsidRPr="001778DA">
        <w:t xml:space="preserve">4 метров - при проектном номинальном классе напряжения 150 </w:t>
      </w:r>
      <w:proofErr w:type="spellStart"/>
      <w:r w:rsidRPr="001778DA">
        <w:t>кВ</w:t>
      </w:r>
      <w:proofErr w:type="spellEnd"/>
      <w:r w:rsidRPr="001778DA">
        <w:t>;</w:t>
      </w:r>
    </w:p>
    <w:p w:rsidR="00EB0C5D" w:rsidRPr="001778DA" w:rsidRDefault="00EB0C5D">
      <w:pPr>
        <w:pStyle w:val="ConsPlusNormal"/>
        <w:spacing w:before="220"/>
        <w:ind w:firstLine="540"/>
        <w:jc w:val="both"/>
      </w:pPr>
      <w:r w:rsidRPr="001778DA">
        <w:t xml:space="preserve">5 метров - при проектном номинальном классе напряжения 220 </w:t>
      </w:r>
      <w:proofErr w:type="spellStart"/>
      <w:r w:rsidRPr="001778DA">
        <w:t>кВ</w:t>
      </w:r>
      <w:proofErr w:type="spellEnd"/>
      <w:r w:rsidRPr="001778DA">
        <w:t>;</w:t>
      </w:r>
    </w:p>
    <w:p w:rsidR="00EB0C5D" w:rsidRPr="001778DA" w:rsidRDefault="00EB0C5D">
      <w:pPr>
        <w:pStyle w:val="ConsPlusNormal"/>
        <w:spacing w:before="220"/>
        <w:ind w:firstLine="540"/>
        <w:jc w:val="both"/>
      </w:pPr>
      <w:r w:rsidRPr="001778DA">
        <w:t xml:space="preserve">7,5 метра - при проектном номинальном классе напряжения 330 - 400 </w:t>
      </w:r>
      <w:proofErr w:type="spellStart"/>
      <w:r w:rsidRPr="001778DA">
        <w:t>кВ</w:t>
      </w:r>
      <w:proofErr w:type="spellEnd"/>
      <w:r w:rsidRPr="001778DA">
        <w:t>;</w:t>
      </w:r>
    </w:p>
    <w:p w:rsidR="00EB0C5D" w:rsidRPr="001778DA" w:rsidRDefault="00EB0C5D">
      <w:pPr>
        <w:pStyle w:val="ConsPlusNormal"/>
        <w:spacing w:before="220"/>
        <w:ind w:firstLine="540"/>
        <w:jc w:val="both"/>
      </w:pPr>
      <w:r w:rsidRPr="001778DA">
        <w:t xml:space="preserve">8 метров - при проектном номинальном классе напряжения 500 </w:t>
      </w:r>
      <w:proofErr w:type="spellStart"/>
      <w:r w:rsidRPr="001778DA">
        <w:t>кВ</w:t>
      </w:r>
      <w:proofErr w:type="spellEnd"/>
      <w:r w:rsidRPr="001778DA">
        <w:t>;</w:t>
      </w:r>
    </w:p>
    <w:p w:rsidR="00EB0C5D" w:rsidRPr="001778DA" w:rsidRDefault="00EB0C5D">
      <w:pPr>
        <w:pStyle w:val="ConsPlusNormal"/>
        <w:spacing w:before="220"/>
        <w:ind w:firstLine="540"/>
        <w:jc w:val="both"/>
      </w:pPr>
      <w:r w:rsidRPr="001778DA">
        <w:t xml:space="preserve">12 метров - при проектном номинальном классе напряжения 750 </w:t>
      </w:r>
      <w:proofErr w:type="spellStart"/>
      <w:r w:rsidRPr="001778DA">
        <w:t>кВ</w:t>
      </w:r>
      <w:proofErr w:type="spellEnd"/>
      <w:r w:rsidRPr="001778DA">
        <w:t>;</w:t>
      </w:r>
    </w:p>
    <w:p w:rsidR="00EB0C5D" w:rsidRPr="001778DA" w:rsidRDefault="00EB0C5D">
      <w:pPr>
        <w:pStyle w:val="ConsPlusNormal"/>
        <w:spacing w:before="220"/>
        <w:ind w:firstLine="540"/>
        <w:jc w:val="both"/>
      </w:pPr>
      <w:r w:rsidRPr="001778DA">
        <w:t xml:space="preserve">линии связи, линии проводного вещания, если проектный номинальный класс напряжения воздушных линий электропередачи не превышает 500 </w:t>
      </w:r>
      <w:proofErr w:type="spellStart"/>
      <w:r w:rsidRPr="001778DA">
        <w:t>кВ</w:t>
      </w:r>
      <w:proofErr w:type="spellEnd"/>
      <w:r w:rsidRPr="001778DA">
        <w:t xml:space="preserve"> при условии, что расстояние по вертикали до проводов воздушной линии электропередачи от указанных линий при наибольшей стреле провеса должно быть не менее:</w:t>
      </w:r>
    </w:p>
    <w:p w:rsidR="00EB0C5D" w:rsidRPr="001778DA" w:rsidRDefault="00EB0C5D">
      <w:pPr>
        <w:pStyle w:val="ConsPlusNormal"/>
        <w:spacing w:before="220"/>
        <w:ind w:firstLine="540"/>
        <w:jc w:val="both"/>
      </w:pPr>
      <w:r w:rsidRPr="001778DA">
        <w:t xml:space="preserve">3 метров - при проектном номинальном классе напряжения до 35 </w:t>
      </w:r>
      <w:proofErr w:type="spellStart"/>
      <w:r w:rsidRPr="001778DA">
        <w:t>кВ</w:t>
      </w:r>
      <w:proofErr w:type="spellEnd"/>
      <w:r w:rsidRPr="001778DA">
        <w:t>;</w:t>
      </w:r>
    </w:p>
    <w:p w:rsidR="00EB0C5D" w:rsidRPr="001778DA" w:rsidRDefault="00EB0C5D">
      <w:pPr>
        <w:pStyle w:val="ConsPlusNormal"/>
        <w:spacing w:before="220"/>
        <w:ind w:firstLine="540"/>
        <w:jc w:val="both"/>
      </w:pPr>
      <w:r w:rsidRPr="001778DA">
        <w:t xml:space="preserve">4 метров - при проектном номинальном классе напряжения 110 </w:t>
      </w:r>
      <w:proofErr w:type="spellStart"/>
      <w:r w:rsidRPr="001778DA">
        <w:t>кВ</w:t>
      </w:r>
      <w:proofErr w:type="spellEnd"/>
      <w:r w:rsidRPr="001778DA">
        <w:t>;</w:t>
      </w:r>
    </w:p>
    <w:p w:rsidR="00EB0C5D" w:rsidRPr="001778DA" w:rsidRDefault="00EB0C5D">
      <w:pPr>
        <w:pStyle w:val="ConsPlusNormal"/>
        <w:spacing w:before="220"/>
        <w:ind w:firstLine="540"/>
        <w:jc w:val="both"/>
      </w:pPr>
      <w:r w:rsidRPr="001778DA">
        <w:t xml:space="preserve">4 метров - при проектном номинальном классе напряжения 150 </w:t>
      </w:r>
      <w:proofErr w:type="spellStart"/>
      <w:r w:rsidRPr="001778DA">
        <w:t>кВ</w:t>
      </w:r>
      <w:proofErr w:type="spellEnd"/>
      <w:r w:rsidRPr="001778DA">
        <w:t>;</w:t>
      </w:r>
    </w:p>
    <w:p w:rsidR="00EB0C5D" w:rsidRPr="001778DA" w:rsidRDefault="00EB0C5D">
      <w:pPr>
        <w:pStyle w:val="ConsPlusNormal"/>
        <w:spacing w:before="220"/>
        <w:ind w:firstLine="540"/>
        <w:jc w:val="both"/>
      </w:pPr>
      <w:r w:rsidRPr="001778DA">
        <w:t xml:space="preserve">4 метров - при проектном номинальном классе напряжения 220 </w:t>
      </w:r>
      <w:proofErr w:type="spellStart"/>
      <w:r w:rsidRPr="001778DA">
        <w:t>кВ</w:t>
      </w:r>
      <w:proofErr w:type="spellEnd"/>
      <w:r w:rsidRPr="001778DA">
        <w:t>;</w:t>
      </w:r>
    </w:p>
    <w:p w:rsidR="00EB0C5D" w:rsidRPr="001778DA" w:rsidRDefault="00EB0C5D">
      <w:pPr>
        <w:pStyle w:val="ConsPlusNormal"/>
        <w:spacing w:before="220"/>
        <w:ind w:firstLine="540"/>
        <w:jc w:val="both"/>
      </w:pPr>
      <w:r w:rsidRPr="001778DA">
        <w:lastRenderedPageBreak/>
        <w:t xml:space="preserve">5 метров - при проектном номинальном классе напряжения 330 - 400 </w:t>
      </w:r>
      <w:proofErr w:type="spellStart"/>
      <w:r w:rsidRPr="001778DA">
        <w:t>кВ</w:t>
      </w:r>
      <w:proofErr w:type="spellEnd"/>
      <w:r w:rsidRPr="001778DA">
        <w:t>;</w:t>
      </w:r>
    </w:p>
    <w:p w:rsidR="00EB0C5D" w:rsidRPr="001778DA" w:rsidRDefault="00EB0C5D">
      <w:pPr>
        <w:pStyle w:val="ConsPlusNormal"/>
        <w:spacing w:before="220"/>
        <w:ind w:firstLine="540"/>
        <w:jc w:val="both"/>
      </w:pPr>
      <w:r w:rsidRPr="001778DA">
        <w:t xml:space="preserve">5 метров - при проектном номинальном классе напряжения 500 </w:t>
      </w:r>
      <w:proofErr w:type="spellStart"/>
      <w:r w:rsidRPr="001778DA">
        <w:t>кВ</w:t>
      </w:r>
      <w:proofErr w:type="spellEnd"/>
      <w:r w:rsidRPr="001778DA">
        <w:t>;</w:t>
      </w:r>
    </w:p>
    <w:p w:rsidR="00EB0C5D" w:rsidRPr="001778DA" w:rsidRDefault="00EB0C5D">
      <w:pPr>
        <w:pStyle w:val="ConsPlusNormal"/>
        <w:spacing w:before="220"/>
        <w:ind w:firstLine="540"/>
        <w:jc w:val="both"/>
      </w:pPr>
      <w:r w:rsidRPr="001778DA">
        <w:t>железные дороги при условии, что расстояние по вертикали от головки рельса до проводов воздушной линии электропередачи при наибольшей стреле провеса должно быть не менее:</w:t>
      </w:r>
    </w:p>
    <w:p w:rsidR="00EB0C5D" w:rsidRPr="001778DA" w:rsidRDefault="00EB0C5D">
      <w:pPr>
        <w:pStyle w:val="ConsPlusNormal"/>
        <w:spacing w:before="220"/>
        <w:ind w:firstLine="540"/>
        <w:jc w:val="both"/>
      </w:pPr>
      <w:r w:rsidRPr="001778DA">
        <w:t xml:space="preserve">7,5 метра - при проектном номинальном классе напряжения до 35 </w:t>
      </w:r>
      <w:proofErr w:type="spellStart"/>
      <w:r w:rsidRPr="001778DA">
        <w:t>кВ</w:t>
      </w:r>
      <w:proofErr w:type="spellEnd"/>
      <w:r w:rsidRPr="001778DA">
        <w:t>;</w:t>
      </w:r>
    </w:p>
    <w:p w:rsidR="00EB0C5D" w:rsidRPr="001778DA" w:rsidRDefault="00EB0C5D">
      <w:pPr>
        <w:pStyle w:val="ConsPlusNormal"/>
        <w:spacing w:before="220"/>
        <w:ind w:firstLine="540"/>
        <w:jc w:val="both"/>
      </w:pPr>
      <w:r w:rsidRPr="001778DA">
        <w:t xml:space="preserve">7,5 метра - при проектном номинальном классе напряжения 110 </w:t>
      </w:r>
      <w:proofErr w:type="spellStart"/>
      <w:r w:rsidRPr="001778DA">
        <w:t>кВ</w:t>
      </w:r>
      <w:proofErr w:type="spellEnd"/>
      <w:r w:rsidRPr="001778DA">
        <w:t>;</w:t>
      </w:r>
    </w:p>
    <w:p w:rsidR="00EB0C5D" w:rsidRPr="001778DA" w:rsidRDefault="00EB0C5D">
      <w:pPr>
        <w:pStyle w:val="ConsPlusNormal"/>
        <w:spacing w:before="220"/>
        <w:ind w:firstLine="540"/>
        <w:jc w:val="both"/>
      </w:pPr>
      <w:r w:rsidRPr="001778DA">
        <w:t xml:space="preserve">8 метров - при проектном номинальном классе напряжения 150 </w:t>
      </w:r>
      <w:proofErr w:type="spellStart"/>
      <w:r w:rsidRPr="001778DA">
        <w:t>кВ</w:t>
      </w:r>
      <w:proofErr w:type="spellEnd"/>
      <w:r w:rsidRPr="001778DA">
        <w:t>;</w:t>
      </w:r>
    </w:p>
    <w:p w:rsidR="00EB0C5D" w:rsidRPr="001778DA" w:rsidRDefault="00EB0C5D">
      <w:pPr>
        <w:pStyle w:val="ConsPlusNormal"/>
        <w:spacing w:before="220"/>
        <w:ind w:firstLine="540"/>
        <w:jc w:val="both"/>
      </w:pPr>
      <w:r w:rsidRPr="001778DA">
        <w:t xml:space="preserve">8,5 метра - при проектном номинальном классе напряжения 220 </w:t>
      </w:r>
      <w:proofErr w:type="spellStart"/>
      <w:r w:rsidRPr="001778DA">
        <w:t>кВ</w:t>
      </w:r>
      <w:proofErr w:type="spellEnd"/>
      <w:r w:rsidRPr="001778DA">
        <w:t>;</w:t>
      </w:r>
    </w:p>
    <w:p w:rsidR="00EB0C5D" w:rsidRPr="001778DA" w:rsidRDefault="00EB0C5D">
      <w:pPr>
        <w:pStyle w:val="ConsPlusNormal"/>
        <w:spacing w:before="220"/>
        <w:ind w:firstLine="540"/>
        <w:jc w:val="both"/>
      </w:pPr>
      <w:r w:rsidRPr="001778DA">
        <w:t xml:space="preserve">9 метров - при проектном номинальном классе напряжения 330 - 400 </w:t>
      </w:r>
      <w:proofErr w:type="spellStart"/>
      <w:r w:rsidRPr="001778DA">
        <w:t>кВ</w:t>
      </w:r>
      <w:proofErr w:type="spellEnd"/>
      <w:r w:rsidRPr="001778DA">
        <w:t>;</w:t>
      </w:r>
    </w:p>
    <w:p w:rsidR="00EB0C5D" w:rsidRPr="001778DA" w:rsidRDefault="00EB0C5D">
      <w:pPr>
        <w:pStyle w:val="ConsPlusNormal"/>
        <w:spacing w:before="220"/>
        <w:ind w:firstLine="540"/>
        <w:jc w:val="both"/>
      </w:pPr>
      <w:r w:rsidRPr="001778DA">
        <w:t xml:space="preserve">9,5 метра - при проектном номинальном классе напряжения 500 </w:t>
      </w:r>
      <w:proofErr w:type="spellStart"/>
      <w:r w:rsidRPr="001778DA">
        <w:t>кВ</w:t>
      </w:r>
      <w:proofErr w:type="spellEnd"/>
      <w:r w:rsidRPr="001778DA">
        <w:t>;</w:t>
      </w:r>
    </w:p>
    <w:p w:rsidR="00EB0C5D" w:rsidRPr="001778DA" w:rsidRDefault="00EB0C5D">
      <w:pPr>
        <w:pStyle w:val="ConsPlusNormal"/>
        <w:spacing w:before="220"/>
        <w:ind w:firstLine="540"/>
        <w:jc w:val="both"/>
      </w:pPr>
      <w:r w:rsidRPr="001778DA">
        <w:t xml:space="preserve">12 метров - при проектном номинальном классе напряжения 750 </w:t>
      </w:r>
      <w:proofErr w:type="spellStart"/>
      <w:r w:rsidRPr="001778DA">
        <w:t>кВ</w:t>
      </w:r>
      <w:proofErr w:type="spellEnd"/>
      <w:r w:rsidRPr="001778DA">
        <w:t>;</w:t>
      </w:r>
    </w:p>
    <w:p w:rsidR="00EB0C5D" w:rsidRPr="001778DA" w:rsidRDefault="00EB0C5D">
      <w:pPr>
        <w:pStyle w:val="ConsPlusNormal"/>
        <w:spacing w:before="220"/>
        <w:ind w:firstLine="540"/>
        <w:jc w:val="both"/>
      </w:pPr>
      <w:r w:rsidRPr="001778DA">
        <w:t>автомобильные дороги при условии, что расстояние по вертикали от покрытия проезжей части дорог всех категорий до проводов воздушной линии электропередачи при наибольшей стреле провеса должно быть не менее:</w:t>
      </w:r>
    </w:p>
    <w:p w:rsidR="00EB0C5D" w:rsidRPr="001778DA" w:rsidRDefault="00EB0C5D">
      <w:pPr>
        <w:pStyle w:val="ConsPlusNormal"/>
        <w:spacing w:before="220"/>
        <w:ind w:firstLine="540"/>
        <w:jc w:val="both"/>
      </w:pPr>
      <w:r w:rsidRPr="001778DA">
        <w:t xml:space="preserve">7 метров - при проектном номинальном классе напряжения до 35 </w:t>
      </w:r>
      <w:proofErr w:type="spellStart"/>
      <w:r w:rsidRPr="001778DA">
        <w:t>кВ</w:t>
      </w:r>
      <w:proofErr w:type="spellEnd"/>
      <w:r w:rsidRPr="001778DA">
        <w:t>;</w:t>
      </w:r>
    </w:p>
    <w:p w:rsidR="00EB0C5D" w:rsidRPr="001778DA" w:rsidRDefault="00EB0C5D">
      <w:pPr>
        <w:pStyle w:val="ConsPlusNormal"/>
        <w:spacing w:before="220"/>
        <w:ind w:firstLine="540"/>
        <w:jc w:val="both"/>
      </w:pPr>
      <w:r w:rsidRPr="001778DA">
        <w:t xml:space="preserve">7 метров - при проектном номинальном классе напряжения 110 </w:t>
      </w:r>
      <w:proofErr w:type="spellStart"/>
      <w:r w:rsidRPr="001778DA">
        <w:t>кВ</w:t>
      </w:r>
      <w:proofErr w:type="spellEnd"/>
      <w:r w:rsidRPr="001778DA">
        <w:t>;</w:t>
      </w:r>
    </w:p>
    <w:p w:rsidR="00EB0C5D" w:rsidRPr="001778DA" w:rsidRDefault="00EB0C5D">
      <w:pPr>
        <w:pStyle w:val="ConsPlusNormal"/>
        <w:spacing w:before="220"/>
        <w:ind w:firstLine="540"/>
        <w:jc w:val="both"/>
      </w:pPr>
      <w:r w:rsidRPr="001778DA">
        <w:t xml:space="preserve">7,5 метра - при проектном номинальном классе напряжения 150 </w:t>
      </w:r>
      <w:proofErr w:type="spellStart"/>
      <w:r w:rsidRPr="001778DA">
        <w:t>кВ</w:t>
      </w:r>
      <w:proofErr w:type="spellEnd"/>
      <w:r w:rsidRPr="001778DA">
        <w:t>;</w:t>
      </w:r>
    </w:p>
    <w:p w:rsidR="00EB0C5D" w:rsidRPr="001778DA" w:rsidRDefault="00EB0C5D">
      <w:pPr>
        <w:pStyle w:val="ConsPlusNormal"/>
        <w:spacing w:before="220"/>
        <w:ind w:firstLine="540"/>
        <w:jc w:val="both"/>
      </w:pPr>
      <w:r w:rsidRPr="001778DA">
        <w:t xml:space="preserve">8 метров - при проектном номинальном классе напряжения 220 </w:t>
      </w:r>
      <w:proofErr w:type="spellStart"/>
      <w:r w:rsidRPr="001778DA">
        <w:t>кВ</w:t>
      </w:r>
      <w:proofErr w:type="spellEnd"/>
      <w:r w:rsidRPr="001778DA">
        <w:t>;</w:t>
      </w:r>
    </w:p>
    <w:p w:rsidR="00EB0C5D" w:rsidRPr="001778DA" w:rsidRDefault="00EB0C5D">
      <w:pPr>
        <w:pStyle w:val="ConsPlusNormal"/>
        <w:spacing w:before="220"/>
        <w:ind w:firstLine="540"/>
        <w:jc w:val="both"/>
      </w:pPr>
      <w:r w:rsidRPr="001778DA">
        <w:t xml:space="preserve">8,5 метра (11 метров - в границах населенных пунктов) - при проектном номинальном классе напряжения 330 - 400 </w:t>
      </w:r>
      <w:proofErr w:type="spellStart"/>
      <w:r w:rsidRPr="001778DA">
        <w:t>кВ</w:t>
      </w:r>
      <w:proofErr w:type="spellEnd"/>
      <w:r w:rsidRPr="001778DA">
        <w:t>;</w:t>
      </w:r>
    </w:p>
    <w:p w:rsidR="00EB0C5D" w:rsidRPr="001778DA" w:rsidRDefault="00EB0C5D">
      <w:pPr>
        <w:pStyle w:val="ConsPlusNormal"/>
        <w:spacing w:before="220"/>
        <w:ind w:firstLine="540"/>
        <w:jc w:val="both"/>
      </w:pPr>
      <w:r w:rsidRPr="001778DA">
        <w:t xml:space="preserve">9,5 метра (15,5 метра - в границах населенных пунктов) - при проектном номинальном классе напряжения 500 </w:t>
      </w:r>
      <w:proofErr w:type="spellStart"/>
      <w:r w:rsidRPr="001778DA">
        <w:t>кВ</w:t>
      </w:r>
      <w:proofErr w:type="spellEnd"/>
      <w:r w:rsidRPr="001778DA">
        <w:t>;</w:t>
      </w:r>
    </w:p>
    <w:p w:rsidR="00EB0C5D" w:rsidRPr="001778DA" w:rsidRDefault="00EB0C5D">
      <w:pPr>
        <w:pStyle w:val="ConsPlusNormal"/>
        <w:spacing w:before="220"/>
        <w:ind w:firstLine="540"/>
        <w:jc w:val="both"/>
      </w:pPr>
      <w:r w:rsidRPr="001778DA">
        <w:t xml:space="preserve">16 метров (23 метров - в границах населенных пунктов) - при проектном номинальном классе напряжения 750 </w:t>
      </w:r>
      <w:proofErr w:type="spellStart"/>
      <w:r w:rsidRPr="001778DA">
        <w:t>кВ</w:t>
      </w:r>
      <w:proofErr w:type="spellEnd"/>
      <w:r w:rsidRPr="001778DA">
        <w:t>;</w:t>
      </w:r>
    </w:p>
    <w:p w:rsidR="00EB0C5D" w:rsidRPr="001778DA" w:rsidRDefault="00EB0C5D">
      <w:pPr>
        <w:pStyle w:val="ConsPlusNormal"/>
        <w:spacing w:before="220"/>
        <w:ind w:firstLine="540"/>
        <w:jc w:val="both"/>
      </w:pPr>
      <w:r w:rsidRPr="001778DA">
        <w:t xml:space="preserve">провода контактной сети или несущего троса трамвайных и троллейбусных линий, если проектный номинальный класс напряжения воздушных линий электропередачи не превышает 500 </w:t>
      </w:r>
      <w:proofErr w:type="spellStart"/>
      <w:r w:rsidRPr="001778DA">
        <w:t>кВ</w:t>
      </w:r>
      <w:proofErr w:type="spellEnd"/>
      <w:r w:rsidRPr="001778DA">
        <w:t xml:space="preserve"> при условии, что расстояние по вертикали от указанных проводов или тросов до проводов воздушной линии электропередачи при наибольшей стреле провеса должно быть не менее:</w:t>
      </w:r>
    </w:p>
    <w:p w:rsidR="00EB0C5D" w:rsidRPr="001778DA" w:rsidRDefault="00EB0C5D">
      <w:pPr>
        <w:pStyle w:val="ConsPlusNormal"/>
        <w:spacing w:before="220"/>
        <w:ind w:firstLine="540"/>
        <w:jc w:val="both"/>
      </w:pPr>
      <w:r w:rsidRPr="001778DA">
        <w:t xml:space="preserve">3 метров - при проектном номинальном классе напряжения до 35 </w:t>
      </w:r>
      <w:proofErr w:type="spellStart"/>
      <w:r w:rsidRPr="001778DA">
        <w:t>кВ</w:t>
      </w:r>
      <w:proofErr w:type="spellEnd"/>
      <w:r w:rsidRPr="001778DA">
        <w:t>;</w:t>
      </w:r>
    </w:p>
    <w:p w:rsidR="00EB0C5D" w:rsidRPr="001778DA" w:rsidRDefault="00EB0C5D">
      <w:pPr>
        <w:pStyle w:val="ConsPlusNormal"/>
        <w:spacing w:before="220"/>
        <w:ind w:firstLine="540"/>
        <w:jc w:val="both"/>
      </w:pPr>
      <w:r w:rsidRPr="001778DA">
        <w:t xml:space="preserve">3 метров - при проектном номинальном классе напряжения 110 </w:t>
      </w:r>
      <w:proofErr w:type="spellStart"/>
      <w:r w:rsidRPr="001778DA">
        <w:t>кВ</w:t>
      </w:r>
      <w:proofErr w:type="spellEnd"/>
      <w:r w:rsidRPr="001778DA">
        <w:t>;</w:t>
      </w:r>
    </w:p>
    <w:p w:rsidR="00EB0C5D" w:rsidRPr="001778DA" w:rsidRDefault="00EB0C5D">
      <w:pPr>
        <w:pStyle w:val="ConsPlusNormal"/>
        <w:spacing w:before="220"/>
        <w:ind w:firstLine="540"/>
        <w:jc w:val="both"/>
      </w:pPr>
      <w:r w:rsidRPr="001778DA">
        <w:t xml:space="preserve">4 метров - при проектном номинальном классе напряжения 150 </w:t>
      </w:r>
      <w:proofErr w:type="spellStart"/>
      <w:r w:rsidRPr="001778DA">
        <w:t>кВ</w:t>
      </w:r>
      <w:proofErr w:type="spellEnd"/>
      <w:r w:rsidRPr="001778DA">
        <w:t>;</w:t>
      </w:r>
    </w:p>
    <w:p w:rsidR="00EB0C5D" w:rsidRPr="001778DA" w:rsidRDefault="00EB0C5D">
      <w:pPr>
        <w:pStyle w:val="ConsPlusNormal"/>
        <w:spacing w:before="220"/>
        <w:ind w:firstLine="540"/>
        <w:jc w:val="both"/>
      </w:pPr>
      <w:r w:rsidRPr="001778DA">
        <w:t xml:space="preserve">4 метров - при проектном номинальном классе напряжения 220 </w:t>
      </w:r>
      <w:proofErr w:type="spellStart"/>
      <w:r w:rsidRPr="001778DA">
        <w:t>кВ</w:t>
      </w:r>
      <w:proofErr w:type="spellEnd"/>
      <w:r w:rsidRPr="001778DA">
        <w:t>;</w:t>
      </w:r>
    </w:p>
    <w:p w:rsidR="00EB0C5D" w:rsidRPr="001778DA" w:rsidRDefault="00EB0C5D">
      <w:pPr>
        <w:pStyle w:val="ConsPlusNormal"/>
        <w:spacing w:before="220"/>
        <w:ind w:firstLine="540"/>
        <w:jc w:val="both"/>
      </w:pPr>
      <w:r w:rsidRPr="001778DA">
        <w:t xml:space="preserve">5 метров - при проектном номинальном классе напряжения 330 - 400 </w:t>
      </w:r>
      <w:proofErr w:type="spellStart"/>
      <w:r w:rsidRPr="001778DA">
        <w:t>кВ</w:t>
      </w:r>
      <w:proofErr w:type="spellEnd"/>
      <w:r w:rsidRPr="001778DA">
        <w:t>;</w:t>
      </w:r>
    </w:p>
    <w:p w:rsidR="00EB0C5D" w:rsidRPr="001778DA" w:rsidRDefault="00EB0C5D">
      <w:pPr>
        <w:pStyle w:val="ConsPlusNormal"/>
        <w:spacing w:before="220"/>
        <w:ind w:firstLine="540"/>
        <w:jc w:val="both"/>
      </w:pPr>
      <w:r w:rsidRPr="001778DA">
        <w:t xml:space="preserve">5 метров - при проектном номинальном классе напряжения 500 </w:t>
      </w:r>
      <w:proofErr w:type="spellStart"/>
      <w:r w:rsidRPr="001778DA">
        <w:t>кВ</w:t>
      </w:r>
      <w:proofErr w:type="spellEnd"/>
      <w:r w:rsidRPr="001778DA">
        <w:t>;</w:t>
      </w:r>
    </w:p>
    <w:p w:rsidR="00EB0C5D" w:rsidRPr="001778DA" w:rsidRDefault="00EB0C5D">
      <w:pPr>
        <w:pStyle w:val="ConsPlusNormal"/>
        <w:spacing w:before="220"/>
        <w:ind w:firstLine="540"/>
        <w:jc w:val="both"/>
      </w:pPr>
      <w:r w:rsidRPr="001778DA">
        <w:lastRenderedPageBreak/>
        <w:t>трубопроводы при условии, что расстояние по вертикали от наивысшей точки любой части трубопровода до проводов воздушной линии электропередачи при наибольшей стреле провеса должно быть не менее:</w:t>
      </w:r>
    </w:p>
    <w:p w:rsidR="00EB0C5D" w:rsidRPr="001778DA" w:rsidRDefault="00EB0C5D">
      <w:pPr>
        <w:pStyle w:val="ConsPlusNormal"/>
        <w:spacing w:before="220"/>
        <w:ind w:firstLine="540"/>
        <w:jc w:val="both"/>
      </w:pPr>
      <w:r w:rsidRPr="001778DA">
        <w:t xml:space="preserve">4 метров - при проектном номинальном классе напряжения до 35 </w:t>
      </w:r>
      <w:proofErr w:type="spellStart"/>
      <w:r w:rsidRPr="001778DA">
        <w:t>кВ</w:t>
      </w:r>
      <w:proofErr w:type="spellEnd"/>
      <w:r w:rsidRPr="001778DA">
        <w:t>;</w:t>
      </w:r>
    </w:p>
    <w:p w:rsidR="00EB0C5D" w:rsidRPr="001778DA" w:rsidRDefault="00EB0C5D">
      <w:pPr>
        <w:pStyle w:val="ConsPlusNormal"/>
        <w:spacing w:before="220"/>
        <w:ind w:firstLine="540"/>
        <w:jc w:val="both"/>
      </w:pPr>
      <w:r w:rsidRPr="001778DA">
        <w:t xml:space="preserve">4 метров - при проектном номинальном классе напряжения 110 </w:t>
      </w:r>
      <w:proofErr w:type="spellStart"/>
      <w:r w:rsidRPr="001778DA">
        <w:t>кВ</w:t>
      </w:r>
      <w:proofErr w:type="spellEnd"/>
      <w:r w:rsidRPr="001778DA">
        <w:t>;</w:t>
      </w:r>
    </w:p>
    <w:p w:rsidR="00EB0C5D" w:rsidRPr="001778DA" w:rsidRDefault="00EB0C5D">
      <w:pPr>
        <w:pStyle w:val="ConsPlusNormal"/>
        <w:spacing w:before="220"/>
        <w:ind w:firstLine="540"/>
        <w:jc w:val="both"/>
      </w:pPr>
      <w:r w:rsidRPr="001778DA">
        <w:t xml:space="preserve">4,5 метра - при проектном номинальном классе напряжения 150 </w:t>
      </w:r>
      <w:proofErr w:type="spellStart"/>
      <w:r w:rsidRPr="001778DA">
        <w:t>кВ</w:t>
      </w:r>
      <w:proofErr w:type="spellEnd"/>
      <w:r w:rsidRPr="001778DA">
        <w:t>;</w:t>
      </w:r>
    </w:p>
    <w:p w:rsidR="00EB0C5D" w:rsidRPr="001778DA" w:rsidRDefault="00EB0C5D">
      <w:pPr>
        <w:pStyle w:val="ConsPlusNormal"/>
        <w:spacing w:before="220"/>
        <w:ind w:firstLine="540"/>
        <w:jc w:val="both"/>
      </w:pPr>
      <w:r w:rsidRPr="001778DA">
        <w:t xml:space="preserve">5 метров - при проектном номинальном классе напряжения 220 </w:t>
      </w:r>
      <w:proofErr w:type="spellStart"/>
      <w:r w:rsidRPr="001778DA">
        <w:t>кВ</w:t>
      </w:r>
      <w:proofErr w:type="spellEnd"/>
      <w:r w:rsidRPr="001778DA">
        <w:t>;</w:t>
      </w:r>
    </w:p>
    <w:p w:rsidR="00EB0C5D" w:rsidRPr="001778DA" w:rsidRDefault="00EB0C5D">
      <w:pPr>
        <w:pStyle w:val="ConsPlusNormal"/>
        <w:spacing w:before="220"/>
        <w:ind w:firstLine="540"/>
        <w:jc w:val="both"/>
      </w:pPr>
      <w:r w:rsidRPr="001778DA">
        <w:t xml:space="preserve">6 метров - при проектном номинальном классе напряжения 330 - 400 </w:t>
      </w:r>
      <w:proofErr w:type="spellStart"/>
      <w:r w:rsidRPr="001778DA">
        <w:t>кВ</w:t>
      </w:r>
      <w:proofErr w:type="spellEnd"/>
      <w:r w:rsidRPr="001778DA">
        <w:t>;</w:t>
      </w:r>
    </w:p>
    <w:p w:rsidR="00EB0C5D" w:rsidRPr="001778DA" w:rsidRDefault="00EB0C5D">
      <w:pPr>
        <w:pStyle w:val="ConsPlusNormal"/>
        <w:spacing w:before="220"/>
        <w:ind w:firstLine="540"/>
        <w:jc w:val="both"/>
      </w:pPr>
      <w:r w:rsidRPr="001778DA">
        <w:t xml:space="preserve">8 метров - при проектном номинальном классе напряжения 500 </w:t>
      </w:r>
      <w:proofErr w:type="spellStart"/>
      <w:r w:rsidRPr="001778DA">
        <w:t>кВ</w:t>
      </w:r>
      <w:proofErr w:type="spellEnd"/>
      <w:r w:rsidRPr="001778DA">
        <w:t>;</w:t>
      </w:r>
    </w:p>
    <w:p w:rsidR="00EB0C5D" w:rsidRPr="001778DA" w:rsidRDefault="00EB0C5D">
      <w:pPr>
        <w:pStyle w:val="ConsPlusNormal"/>
        <w:spacing w:before="220"/>
        <w:ind w:firstLine="540"/>
        <w:jc w:val="both"/>
      </w:pPr>
      <w:r w:rsidRPr="001778DA">
        <w:t xml:space="preserve">12 метров - при проектном номинальном классе напряжения 750 </w:t>
      </w:r>
      <w:proofErr w:type="spellStart"/>
      <w:r w:rsidRPr="001778DA">
        <w:t>кВ</w:t>
      </w:r>
      <w:proofErr w:type="spellEnd"/>
      <w:r w:rsidRPr="001778DA">
        <w:t>;</w:t>
      </w:r>
    </w:p>
    <w:p w:rsidR="00EB0C5D" w:rsidRPr="001778DA" w:rsidRDefault="00EB0C5D">
      <w:pPr>
        <w:pStyle w:val="ConsPlusNormal"/>
        <w:spacing w:before="220"/>
        <w:ind w:firstLine="540"/>
        <w:jc w:val="both"/>
      </w:pPr>
      <w:r w:rsidRPr="001778DA">
        <w:t>ж</w:t>
      </w:r>
      <w:proofErr w:type="gramStart"/>
      <w:r w:rsidRPr="001778DA">
        <w:t>) в случае если</w:t>
      </w:r>
      <w:proofErr w:type="gramEnd"/>
      <w:r w:rsidRPr="001778DA">
        <w:t xml:space="preserve"> в соответствии с техническим регламентом о требованиях пожарной безопасности должны соблюдаться противопожарные расстояния между такими зданиями, сооружениями и объектами электроэнергетики, возможность размещения зданий, сооружений в границах охранной зоны определяется исходя из противопожарных расстояний.</w:t>
      </w:r>
    </w:p>
    <w:p w:rsidR="00EB0C5D" w:rsidRPr="001778DA" w:rsidRDefault="00EB0C5D">
      <w:pPr>
        <w:pStyle w:val="ConsPlusNormal"/>
        <w:jc w:val="both"/>
      </w:pPr>
      <w:r w:rsidRPr="001778DA">
        <w:t>(п. 10 в ред. Постановления Правительства РФ от 18.02.2023 N 270)</w:t>
      </w:r>
    </w:p>
    <w:p w:rsidR="00EB0C5D" w:rsidRPr="001778DA" w:rsidRDefault="00EB0C5D">
      <w:pPr>
        <w:pStyle w:val="ConsPlusNormal"/>
        <w:spacing w:before="220"/>
        <w:ind w:firstLine="540"/>
        <w:jc w:val="both"/>
      </w:pPr>
      <w:bookmarkStart w:id="7" w:name="P174"/>
      <w:bookmarkEnd w:id="7"/>
      <w:r w:rsidRPr="001778DA">
        <w:t>11. В пределах охранной зоны без соблюдения условий осуществления соответствующих видов деятельности, предусмотренных решением о согласовании такой охранной зоны, юридическим и физическим лицам запрещаются:</w:t>
      </w:r>
    </w:p>
    <w:p w:rsidR="00EB0C5D" w:rsidRPr="001778DA" w:rsidRDefault="00EB0C5D">
      <w:pPr>
        <w:pStyle w:val="ConsPlusNormal"/>
        <w:spacing w:before="220"/>
        <w:ind w:firstLine="540"/>
        <w:jc w:val="both"/>
      </w:pPr>
      <w:r w:rsidRPr="001778DA">
        <w:t>а) горные, взрывные, мелиоративные работы, в том числе связанные с временным затоплением земель;</w:t>
      </w:r>
    </w:p>
    <w:p w:rsidR="00EB0C5D" w:rsidRPr="001778DA" w:rsidRDefault="00EB0C5D">
      <w:pPr>
        <w:pStyle w:val="ConsPlusNormal"/>
        <w:spacing w:before="220"/>
        <w:ind w:firstLine="540"/>
        <w:jc w:val="both"/>
      </w:pPr>
      <w:r w:rsidRPr="001778DA">
        <w:t>б) дноуглубительные, землечерпальные и погрузочно-разгрузочные работы, добыча рыбы, других водных животных и растений придонными орудиями лова, устройство водопоев, колка и заготовка льда (в охранных зонах подводных кабельных линий электропередачи);</w:t>
      </w:r>
    </w:p>
    <w:p w:rsidR="00EB0C5D" w:rsidRPr="001778DA" w:rsidRDefault="00EB0C5D">
      <w:pPr>
        <w:pStyle w:val="ConsPlusNormal"/>
        <w:spacing w:before="220"/>
        <w:ind w:firstLine="540"/>
        <w:jc w:val="both"/>
      </w:pPr>
      <w:r w:rsidRPr="001778DA">
        <w:t>в) проход судов, у которых расстояние по вертикали от верхнего крайнего габарита с грузом или без груза до нижней точки провеса проводов переходов воздушных линий электропередачи через водоемы менее минимально допустимого расстояния, в том числе с учетом максимального уровня подъема воды при паводке;</w:t>
      </w:r>
    </w:p>
    <w:p w:rsidR="00EB0C5D" w:rsidRPr="001778DA" w:rsidRDefault="00EB0C5D">
      <w:pPr>
        <w:pStyle w:val="ConsPlusNormal"/>
        <w:spacing w:before="220"/>
        <w:ind w:firstLine="540"/>
        <w:jc w:val="both"/>
      </w:pPr>
      <w:r w:rsidRPr="001778DA">
        <w:t>г) проезд машин и механизмов, имеющих общую высоту с грузом или без груза от поверхности дороги более 4,5 метра (в охранных зонах воздушных линий электропередачи), за исключением случая, если такой проезд осуществляется при наличии специального разрешения на движение по автомобильным дорогам тяжеловесного и (или) крупногабаритного транспортного средства, предусмотренного статьей 31 Федерального закона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EB0C5D" w:rsidRPr="001778DA" w:rsidRDefault="00EB0C5D">
      <w:pPr>
        <w:pStyle w:val="ConsPlusNormal"/>
        <w:jc w:val="both"/>
      </w:pPr>
      <w:r w:rsidRPr="001778DA">
        <w:t>(в ред. Постановления Правительства РФ от 06.12.2024 N 1730)</w:t>
      </w:r>
    </w:p>
    <w:p w:rsidR="00EB0C5D" w:rsidRPr="001778DA" w:rsidRDefault="00EB0C5D">
      <w:pPr>
        <w:pStyle w:val="ConsPlusNormal"/>
        <w:spacing w:before="220"/>
        <w:ind w:firstLine="540"/>
        <w:jc w:val="both"/>
      </w:pPr>
      <w:r w:rsidRPr="001778DA">
        <w:t>д) земляные работы на глубине более 0,3 метра (на вспахиваемых землях на глубине более 0,45 метра), а также планировка грунта (в охранных зонах подземных кабельных линий электропередачи);</w:t>
      </w:r>
    </w:p>
    <w:p w:rsidR="00EB0C5D" w:rsidRPr="001778DA" w:rsidRDefault="00EB0C5D">
      <w:pPr>
        <w:pStyle w:val="ConsPlusNormal"/>
        <w:spacing w:before="220"/>
        <w:ind w:firstLine="540"/>
        <w:jc w:val="both"/>
      </w:pPr>
      <w:r w:rsidRPr="001778DA">
        <w:t>е) полив сельскохозяйственных культур в случае, если высота струи воды может составить свыше 3 метров (в охранных зонах воздушных линий электропередачи);</w:t>
      </w:r>
    </w:p>
    <w:p w:rsidR="00EB0C5D" w:rsidRPr="001778DA" w:rsidRDefault="00EB0C5D">
      <w:pPr>
        <w:pStyle w:val="ConsPlusNormal"/>
        <w:spacing w:before="220"/>
        <w:ind w:firstLine="540"/>
        <w:jc w:val="both"/>
      </w:pPr>
      <w:r w:rsidRPr="001778DA">
        <w:t xml:space="preserve">ж) полевые сельскохозяйственные работы с применением сельскохозяйственных машин и </w:t>
      </w:r>
      <w:r w:rsidRPr="001778DA">
        <w:lastRenderedPageBreak/>
        <w:t>оборудования высотой более 4 метров (в охранных зонах воздушных линий электропередачи) или полевые сельскохозяйственные работы, связанные с вспашкой земли (в охранных зонах кабельных линий электропередачи);</w:t>
      </w:r>
    </w:p>
    <w:p w:rsidR="00EB0C5D" w:rsidRPr="001778DA" w:rsidRDefault="00EB0C5D">
      <w:pPr>
        <w:pStyle w:val="ConsPlusNormal"/>
        <w:spacing w:before="220"/>
        <w:ind w:firstLine="540"/>
        <w:jc w:val="both"/>
      </w:pPr>
      <w:r w:rsidRPr="001778DA">
        <w:t>з) посадка и вырубка деревьев и кустарников.</w:t>
      </w:r>
    </w:p>
    <w:p w:rsidR="00EB0C5D" w:rsidRPr="001778DA" w:rsidRDefault="00EB0C5D">
      <w:pPr>
        <w:pStyle w:val="ConsPlusNormal"/>
        <w:jc w:val="both"/>
      </w:pPr>
      <w:r w:rsidRPr="001778DA">
        <w:t>(п. 11 в ред. Постановления Правительства РФ от 18.02.2023 N 270)</w:t>
      </w:r>
    </w:p>
    <w:p w:rsidR="00EB0C5D" w:rsidRPr="001778DA" w:rsidRDefault="00EB0C5D">
      <w:pPr>
        <w:pStyle w:val="ConsPlusNormal"/>
        <w:spacing w:before="220"/>
        <w:ind w:firstLine="540"/>
        <w:jc w:val="both"/>
      </w:pPr>
      <w:r w:rsidRPr="001778DA">
        <w:t>12. При обнаружении в охранных зонах зданий и сооружений, размещенных с нарушением требований пункта 10 настоящих Правил, а также фактов осуществления деятельности (действий) с нарушением требований пунктов 8, 9 и 11 настоящих Правил владельцы объектов электросетевого хозяйства направляют заявление об этих фактах в федеральный орган исполнительной власти, осуществляющий федеральный государственный энергетический надзор, и вправе в соответствии с законодательством Российской Федерации обратиться с требованием об устранении допущенных нарушений в суд и (или) органы исполнительной власти, уполномоченные на рассмотрение дел о соответствующих правонарушениях.</w:t>
      </w:r>
    </w:p>
    <w:p w:rsidR="00EB0C5D" w:rsidRPr="001778DA" w:rsidRDefault="00EB0C5D">
      <w:pPr>
        <w:pStyle w:val="ConsPlusNormal"/>
        <w:jc w:val="both"/>
      </w:pPr>
      <w:r w:rsidRPr="001778DA">
        <w:t>(п. 12 в ред. Постановления Правительства РФ от 18.02.2023 N 270)</w:t>
      </w:r>
    </w:p>
    <w:p w:rsidR="00EB0C5D" w:rsidRPr="001778DA" w:rsidRDefault="00EB0C5D">
      <w:pPr>
        <w:pStyle w:val="ConsPlusNormal"/>
        <w:spacing w:before="220"/>
        <w:ind w:firstLine="540"/>
        <w:jc w:val="both"/>
      </w:pPr>
      <w:r w:rsidRPr="001778DA">
        <w:t>13. При совпадении (пересечении) охранной зоны с полосой отвода и (или) охранной зоной железных дорог, полосой отвода и (или) придорожной полосой автомобильных дорог, охранными зонами трубопроводов, линий связи и других объектов проведение работ, связанных с эксплуатацией этих объектов, на совпадающих участках территорий осуществляется заинтересованными лицами по согласованию в соответствии с законодательством Российской Федерации, регламентирующим порядок установления и использования охранных зон, придорожных зон, полос отвода соответствующих объектов с обязательным заключением соглашения о взаимодействии в случае возникновения аварии.</w:t>
      </w:r>
    </w:p>
    <w:p w:rsidR="00EB0C5D" w:rsidRPr="001778DA" w:rsidRDefault="00EB0C5D">
      <w:pPr>
        <w:pStyle w:val="ConsPlusNormal"/>
        <w:spacing w:before="220"/>
        <w:ind w:firstLine="540"/>
        <w:jc w:val="both"/>
      </w:pPr>
      <w:r w:rsidRPr="001778DA">
        <w:t>14. На автомобильных дорогах в местах пересечения с воздушными линиями электропередачи владельцами автомобильных дорог должна обеспечиваться установка дорожных знаков, запрещающих остановку транспорта в охранных зонах указанных линий с проектным номинальным классом напряжения 330 киловольт и выше и проезд транспортных средств высотой с грузом или без груза более 4,5 метра в охранных зонах воздушных линий электропередачи независимо от проектного номинального класса напряжения.</w:t>
      </w:r>
    </w:p>
    <w:p w:rsidR="00EB0C5D" w:rsidRPr="001778DA" w:rsidRDefault="00EB0C5D">
      <w:pPr>
        <w:pStyle w:val="ConsPlusNormal"/>
        <w:spacing w:before="220"/>
        <w:ind w:firstLine="540"/>
        <w:jc w:val="both"/>
      </w:pPr>
      <w:r w:rsidRPr="001778DA">
        <w:t>15. Лица, производящие земляные работы, при обнаружении кабеля, не указанного в технической документации на производство работ, обязаны немедленно прекратить эти работы, принять меры к обеспечению сохранности кабеля и в течение суток сообщить об этом сетевой организации, владеющей на праве собственности (ином законном основании) указанной кабельной линией, либо федеральному органу исполнительной власти, осуществляющему федеральный государственный энергетический надзор.</w:t>
      </w:r>
    </w:p>
    <w:p w:rsidR="00EB0C5D" w:rsidRPr="001778DA" w:rsidRDefault="00EB0C5D">
      <w:pPr>
        <w:pStyle w:val="ConsPlusNormal"/>
        <w:jc w:val="both"/>
      </w:pPr>
      <w:r w:rsidRPr="001778DA">
        <w:t>(в ред. Постановления Правительства РФ от 05.06.2013 N 476)</w:t>
      </w:r>
    </w:p>
    <w:p w:rsidR="00EB0C5D" w:rsidRPr="001778DA" w:rsidRDefault="00EB0C5D">
      <w:pPr>
        <w:pStyle w:val="ConsPlusNormal"/>
        <w:ind w:firstLine="540"/>
        <w:jc w:val="both"/>
      </w:pPr>
    </w:p>
    <w:tbl>
      <w:tblPr>
        <w:tblStyle w:val="a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
      <w:tblGrid>
        <w:gridCol w:w="222"/>
        <w:gridCol w:w="222"/>
        <w:gridCol w:w="8689"/>
        <w:gridCol w:w="222"/>
      </w:tblGrid>
      <w:tr w:rsidR="001778DA" w:rsidRPr="001778DA" w:rsidTr="0056748A">
        <w:tc>
          <w:tcPr>
            <w:tcW w:w="60" w:type="dxa"/>
          </w:tcPr>
          <w:p w:rsidR="00EB0C5D" w:rsidRPr="001778DA" w:rsidRDefault="00EB0C5D">
            <w:pPr>
              <w:pStyle w:val="ConsPlusNormal"/>
            </w:pPr>
          </w:p>
        </w:tc>
        <w:tc>
          <w:tcPr>
            <w:tcW w:w="113" w:type="dxa"/>
          </w:tcPr>
          <w:p w:rsidR="00EB0C5D" w:rsidRPr="001778DA" w:rsidRDefault="00EB0C5D">
            <w:pPr>
              <w:pStyle w:val="ConsPlusNormal"/>
            </w:pPr>
          </w:p>
        </w:tc>
        <w:tc>
          <w:tcPr>
            <w:tcW w:w="0" w:type="auto"/>
          </w:tcPr>
          <w:p w:rsidR="00EB0C5D" w:rsidRPr="001778DA" w:rsidRDefault="001778DA">
            <w:pPr>
              <w:pStyle w:val="ConsPlusNormal"/>
              <w:jc w:val="both"/>
            </w:pPr>
            <w:r w:rsidRPr="001778DA">
              <w:t>Примечание</w:t>
            </w:r>
            <w:r w:rsidR="00EB0C5D" w:rsidRPr="001778DA">
              <w:t>.</w:t>
            </w:r>
          </w:p>
          <w:p w:rsidR="00EB0C5D" w:rsidRPr="001778DA" w:rsidRDefault="00EB0C5D">
            <w:pPr>
              <w:pStyle w:val="ConsPlusNormal"/>
              <w:jc w:val="both"/>
            </w:pPr>
            <w:r w:rsidRPr="001778DA">
              <w:t>Раздел IV применяется с учетом особенностей, установленных ст. 9 Федерального закона от 01.04.2020 N 69-ФЗ (Распоряжение Правительства РФ от 21.09.2022 N 2724-р).</w:t>
            </w:r>
          </w:p>
        </w:tc>
        <w:tc>
          <w:tcPr>
            <w:tcW w:w="113" w:type="dxa"/>
          </w:tcPr>
          <w:p w:rsidR="00EB0C5D" w:rsidRPr="001778DA" w:rsidRDefault="00EB0C5D">
            <w:pPr>
              <w:pStyle w:val="ConsPlusNormal"/>
            </w:pPr>
          </w:p>
        </w:tc>
      </w:tr>
    </w:tbl>
    <w:p w:rsidR="00EB0C5D" w:rsidRPr="001778DA" w:rsidRDefault="00EB0C5D">
      <w:pPr>
        <w:pStyle w:val="ConsPlusTitle"/>
        <w:spacing w:before="280"/>
        <w:jc w:val="center"/>
        <w:outlineLvl w:val="1"/>
      </w:pPr>
      <w:r w:rsidRPr="001778DA">
        <w:t>IV. Особенности использования сетевыми организациями</w:t>
      </w:r>
    </w:p>
    <w:p w:rsidR="00EB0C5D" w:rsidRPr="001778DA" w:rsidRDefault="00EB0C5D">
      <w:pPr>
        <w:pStyle w:val="ConsPlusTitle"/>
        <w:jc w:val="center"/>
      </w:pPr>
      <w:r w:rsidRPr="001778DA">
        <w:t>земельных участков</w:t>
      </w:r>
    </w:p>
    <w:p w:rsidR="00EB0C5D" w:rsidRPr="001778DA" w:rsidRDefault="00EB0C5D">
      <w:pPr>
        <w:pStyle w:val="ConsPlusNormal"/>
        <w:jc w:val="center"/>
      </w:pPr>
    </w:p>
    <w:p w:rsidR="00EB0C5D" w:rsidRPr="001778DA" w:rsidRDefault="00EB0C5D">
      <w:pPr>
        <w:pStyle w:val="ConsPlusNormal"/>
        <w:ind w:firstLine="540"/>
        <w:jc w:val="both"/>
      </w:pPr>
      <w:r w:rsidRPr="001778DA">
        <w:t>16. Доступ к объектам электросетевого хозяйства для их эксплуатации и плановых (регламентных) работ осуществляется в соответствии с гражданским и земельным законодательством.</w:t>
      </w:r>
    </w:p>
    <w:p w:rsidR="00EB0C5D" w:rsidRPr="001778DA" w:rsidRDefault="00EB0C5D">
      <w:pPr>
        <w:pStyle w:val="ConsPlusNormal"/>
        <w:spacing w:before="220"/>
        <w:ind w:firstLine="540"/>
        <w:jc w:val="both"/>
      </w:pPr>
      <w:r w:rsidRPr="001778DA">
        <w:t>Для предотвращения или устранения аварий работникам сетевых организаций обеспечивается беспрепятственный доступ к объектам электросетевого хозяйства, а также возможность доставки необходимых материалов и техники.</w:t>
      </w:r>
    </w:p>
    <w:p w:rsidR="00EB0C5D" w:rsidRPr="001778DA" w:rsidRDefault="00EB0C5D">
      <w:pPr>
        <w:pStyle w:val="ConsPlusNormal"/>
        <w:spacing w:before="220"/>
        <w:ind w:firstLine="540"/>
        <w:jc w:val="both"/>
      </w:pPr>
      <w:r w:rsidRPr="001778DA">
        <w:lastRenderedPageBreak/>
        <w:t>17. Плановые (регламентные) работы по техническому обслуживанию объектов электросетевого хозяйства производятся с предварительным уведомлением собственников (землепользователей, землевладельцев, арендаторов) земельных участков.</w:t>
      </w:r>
    </w:p>
    <w:p w:rsidR="00EB0C5D" w:rsidRPr="001778DA" w:rsidRDefault="00EB0C5D">
      <w:pPr>
        <w:pStyle w:val="ConsPlusNormal"/>
        <w:spacing w:before="220"/>
        <w:ind w:firstLine="540"/>
        <w:jc w:val="both"/>
      </w:pPr>
      <w:r w:rsidRPr="001778DA">
        <w:t>Уведомление направляется в письменной форме почтовым отправлением с уведомлением о вручении. Направление уведомления осуществляется с учетом определенных в установленном порядке контрольных сроков пересылки письменной корреспонденции в срок, позволяющий обеспечить его получение не позднее чем за 7 рабочих дней до даты начала проведения соответствующих работ, за исключением случаев, предусмотренных пунктом 18 настоящих Правил. В уведомлении указывается продолжительность работ, а также их содержание.</w:t>
      </w:r>
    </w:p>
    <w:p w:rsidR="00EB0C5D" w:rsidRPr="001778DA" w:rsidRDefault="00EB0C5D">
      <w:pPr>
        <w:pStyle w:val="ConsPlusNormal"/>
        <w:spacing w:before="220"/>
        <w:ind w:firstLine="540"/>
        <w:jc w:val="both"/>
      </w:pPr>
      <w:bookmarkStart w:id="8" w:name="P201"/>
      <w:bookmarkEnd w:id="8"/>
      <w:r w:rsidRPr="001778DA">
        <w:t>18. Работы по предотвращению или ликвидации аварий, а также их последствий на объектах электросетевого хозяйства могут проводиться без предварительного уведомления собственников (землепользователей, землевладельцев, арендаторов) земельных участков. При проведении указанных работ сетевые организации обязаны направить уведомление собственникам (землепользователям, землевладельцам, арендаторам) соответствующих земельных участков не позднее чем через 2 рабочих дня с момента начала работ.</w:t>
      </w:r>
    </w:p>
    <w:p w:rsidR="00EB0C5D" w:rsidRPr="001778DA" w:rsidRDefault="00EB0C5D">
      <w:pPr>
        <w:pStyle w:val="ConsPlusNormal"/>
        <w:spacing w:before="220"/>
        <w:ind w:firstLine="540"/>
        <w:jc w:val="both"/>
      </w:pPr>
      <w:r w:rsidRPr="001778DA">
        <w:t>В уведомлении указывается характер и вид повреждения объектов электросетевого хозяйства, а также сроки начала и окончания работ.</w:t>
      </w:r>
    </w:p>
    <w:p w:rsidR="00EB0C5D" w:rsidRPr="001778DA" w:rsidRDefault="00EB0C5D">
      <w:pPr>
        <w:pStyle w:val="ConsPlusNormal"/>
        <w:spacing w:before="220"/>
        <w:ind w:firstLine="540"/>
        <w:jc w:val="both"/>
      </w:pPr>
      <w:r w:rsidRPr="001778DA">
        <w:t>После выполнения работ по техническому обслуживанию объектов электросетевого хозяйства, работ по предотвращению или ликвидации аварий на таких объектах или их последствий сетевые организации должны привести земельные участки в состояние, пригодное для их использования по целевому назначению, или в состояние, в котором соответствующие земельные участки находились до выполнения работ, а также возместить собственникам (землепользователям, землевладельцам, арендаторам) убытки, причиненные при производстве работ.</w:t>
      </w:r>
    </w:p>
    <w:p w:rsidR="00EB0C5D" w:rsidRPr="001778DA" w:rsidRDefault="00EB0C5D">
      <w:pPr>
        <w:pStyle w:val="ConsPlusNormal"/>
        <w:spacing w:before="220"/>
        <w:ind w:firstLine="540"/>
        <w:jc w:val="both"/>
      </w:pPr>
      <w:r w:rsidRPr="001778DA">
        <w:t>19. В случае если охранные зоны установлены на сельскохозяйственных угодьях, проведение плановых работ по техническому обслуживанию объектов электросетевого хозяйства осуществляется в период, когда эти угодья не заняты сельскохозяйственными культурами или когда возможно обеспечение сохранности этих культур.</w:t>
      </w:r>
    </w:p>
    <w:p w:rsidR="00EB0C5D" w:rsidRPr="001778DA" w:rsidRDefault="00EB0C5D">
      <w:pPr>
        <w:pStyle w:val="ConsPlusNormal"/>
        <w:spacing w:before="220"/>
        <w:ind w:firstLine="540"/>
        <w:jc w:val="both"/>
      </w:pPr>
      <w:r w:rsidRPr="001778DA">
        <w:t>20. Плановые (регламентные) работы по техническому обслуживанию кабельных линий электропередачи, вызывающие нарушение дорожного покрытия, могут производиться только после предварительного согласования условий их проведения с лицами, владеющими на праве собственности или ином законном основании автомобильными дорогами, а в пределах поселений - также с органами местного самоуправления.</w:t>
      </w:r>
    </w:p>
    <w:p w:rsidR="00EB0C5D" w:rsidRPr="001778DA" w:rsidRDefault="00EB0C5D">
      <w:pPr>
        <w:pStyle w:val="ConsPlusNormal"/>
        <w:spacing w:before="220"/>
        <w:ind w:firstLine="540"/>
        <w:jc w:val="both"/>
      </w:pPr>
      <w:r w:rsidRPr="001778DA">
        <w:t>В целях согласования условий проведения работ сетевая организация, осуществляющая эксплуатацию соответствующих кабельных линий электропередачи, направляет указанным субъектам не позднее чем за 7 дней до начала проведения работ письменное заявление, в котором указываются содержание и сроки проведения работ, а также проект схемы организации движения на этот период.</w:t>
      </w:r>
    </w:p>
    <w:p w:rsidR="00EB0C5D" w:rsidRPr="001778DA" w:rsidRDefault="00EB0C5D">
      <w:pPr>
        <w:pStyle w:val="ConsPlusNormal"/>
        <w:spacing w:before="220"/>
        <w:ind w:firstLine="540"/>
        <w:jc w:val="both"/>
      </w:pPr>
      <w:r w:rsidRPr="001778DA">
        <w:t>Лица, владеющие на праве собственности или ином законном основании автомобильными дорогами (органы местного самоуправления поселений, в пределах которых расположены соответствующие автомобильные дороги), обязаны рассмотреть указанное заявление сетевой организации в течение 2 рабочих дней с даты его поступления и принять решение о его согласовании (отказе в согласовании). Отказ в согласовании допускается в случаях, если содержание и сроки проведения работ не соответствуют установленным обязательным требованиям или проект схемы организации движения не соответствует требованиям нормативных правовых актов в сфере обеспечения безопасности дорожного движения.</w:t>
      </w:r>
    </w:p>
    <w:p w:rsidR="00EB0C5D" w:rsidRPr="001778DA" w:rsidRDefault="00EB0C5D">
      <w:pPr>
        <w:pStyle w:val="ConsPlusNormal"/>
        <w:spacing w:before="220"/>
        <w:ind w:firstLine="540"/>
        <w:jc w:val="both"/>
      </w:pPr>
      <w:r w:rsidRPr="001778DA">
        <w:lastRenderedPageBreak/>
        <w:t>По согласованию с лицом, владеющим на праве собственности или ином законном основании автомобильной дорогой, выполнение работ по устранению повреждений, причиненных дорогам, может производиться указанным лицом за счет средств соответствующих сетевых организаций.</w:t>
      </w:r>
    </w:p>
    <w:p w:rsidR="00EB0C5D" w:rsidRPr="001778DA" w:rsidRDefault="00EB0C5D">
      <w:pPr>
        <w:pStyle w:val="ConsPlusNormal"/>
        <w:spacing w:before="220"/>
        <w:ind w:firstLine="540"/>
        <w:jc w:val="both"/>
      </w:pPr>
      <w:bookmarkStart w:id="9" w:name="P209"/>
      <w:bookmarkEnd w:id="9"/>
      <w:r w:rsidRPr="001778DA">
        <w:t>21. Для обеспечения безаварийного функционирования и эксплуатации объектов электросетевого хозяйства в охранных зонах сетевыми организациями или организациями, действующими на основании соответствующих договоров с сетевыми организациями, осуществляются:</w:t>
      </w:r>
    </w:p>
    <w:p w:rsidR="00EB0C5D" w:rsidRPr="001778DA" w:rsidRDefault="00EB0C5D">
      <w:pPr>
        <w:pStyle w:val="ConsPlusNormal"/>
        <w:spacing w:before="220"/>
        <w:ind w:firstLine="540"/>
        <w:jc w:val="both"/>
      </w:pPr>
      <w:r w:rsidRPr="001778DA">
        <w:t>а) прокладка и содержание просек вдоль воздушных линий электропередачи и по периметру подстанций и распределительных устройств в случае, если указанные зоны расположены в лесных массивах и зеленых насаждениях;</w:t>
      </w:r>
    </w:p>
    <w:p w:rsidR="00EB0C5D" w:rsidRPr="001778DA" w:rsidRDefault="00EB0C5D">
      <w:pPr>
        <w:pStyle w:val="ConsPlusNormal"/>
        <w:spacing w:before="220"/>
        <w:ind w:firstLine="540"/>
        <w:jc w:val="both"/>
      </w:pPr>
      <w:r w:rsidRPr="001778DA">
        <w:t>б) вырубка и опиловка деревьев и кустарников в пределах минимально допустимых расстояний до их крон, а также вырубка деревьев, угрожающих падением.</w:t>
      </w:r>
    </w:p>
    <w:p w:rsidR="00EB0C5D" w:rsidRPr="001778DA" w:rsidRDefault="00EB0C5D">
      <w:pPr>
        <w:pStyle w:val="ConsPlusNormal"/>
        <w:spacing w:before="220"/>
        <w:ind w:firstLine="540"/>
        <w:jc w:val="both"/>
      </w:pPr>
      <w:r w:rsidRPr="001778DA">
        <w:t>22. Необходимая ширина просек, прокладываемых в соответствии с пунктом 21 настоящих Правил, расстояния, в пределах которых осуществляется вырубка отдельно стоящих (групп) деревьев (лесных насаждений), а также минимально допустимые расстояния до крон деревьев определяются в соответствии с требованиями законодательных и иных нормативных правовых актов Российской Федерации, в том числе настоящих Правил.</w:t>
      </w:r>
    </w:p>
    <w:p w:rsidR="00EB0C5D" w:rsidRPr="001778DA" w:rsidRDefault="00EB0C5D">
      <w:pPr>
        <w:pStyle w:val="ConsPlusNormal"/>
        <w:jc w:val="both"/>
      </w:pPr>
      <w:r w:rsidRPr="001778DA">
        <w:t>(в ред. Постановления Правительства РФ от 26.08.2013 N 736)</w:t>
      </w:r>
    </w:p>
    <w:p w:rsidR="00EB0C5D" w:rsidRPr="001778DA" w:rsidRDefault="00EB0C5D">
      <w:pPr>
        <w:pStyle w:val="ConsPlusNormal"/>
        <w:spacing w:before="220"/>
        <w:ind w:firstLine="540"/>
        <w:jc w:val="both"/>
      </w:pPr>
      <w:bookmarkStart w:id="10" w:name="P214"/>
      <w:bookmarkEnd w:id="10"/>
      <w:r w:rsidRPr="001778DA">
        <w:t>23. Сетевые организации при содержании просек обязаны обеспечивать:</w:t>
      </w:r>
    </w:p>
    <w:p w:rsidR="00EB0C5D" w:rsidRPr="001778DA" w:rsidRDefault="00EB0C5D">
      <w:pPr>
        <w:pStyle w:val="ConsPlusNormal"/>
        <w:spacing w:before="220"/>
        <w:ind w:firstLine="540"/>
        <w:jc w:val="both"/>
      </w:pPr>
      <w:r w:rsidRPr="001778DA">
        <w:t>а) содержание просеки в пожаробезопасном состоянии в соответствии с требованиями правил пожарной безопасности в лесах;</w:t>
      </w:r>
    </w:p>
    <w:p w:rsidR="00EB0C5D" w:rsidRPr="001778DA" w:rsidRDefault="00EB0C5D">
      <w:pPr>
        <w:pStyle w:val="ConsPlusNormal"/>
        <w:spacing w:before="220"/>
        <w:ind w:firstLine="540"/>
        <w:jc w:val="both"/>
      </w:pPr>
      <w:r w:rsidRPr="001778DA">
        <w:t>б) поддержание ширины просек в размерах, предусмотренных проектами строительства объектов электросетевого хозяйства и требованиями, определяемыми в порядке, установленном законодательством Российской Федерации, путем вырубки, обрезки крон деревьев (кустарников) и иными способами;</w:t>
      </w:r>
    </w:p>
    <w:p w:rsidR="00EB0C5D" w:rsidRPr="001778DA" w:rsidRDefault="00EB0C5D">
      <w:pPr>
        <w:pStyle w:val="ConsPlusNormal"/>
        <w:spacing w:before="220"/>
        <w:ind w:firstLine="540"/>
        <w:jc w:val="both"/>
      </w:pPr>
      <w:r w:rsidRPr="001778DA">
        <w:t>в) вырубку или обрезку крон деревьев (лесных насаждений), произрастающих на просеках, высота которых превышает 4 метра.</w:t>
      </w:r>
    </w:p>
    <w:p w:rsidR="00EB0C5D" w:rsidRPr="001778DA" w:rsidRDefault="00EB0C5D">
      <w:pPr>
        <w:pStyle w:val="ConsPlusNormal"/>
        <w:spacing w:before="220"/>
        <w:ind w:firstLine="540"/>
        <w:jc w:val="both"/>
      </w:pPr>
      <w:r w:rsidRPr="001778DA">
        <w:t>24. Рубка деревьев в случаях, предусмотренных пунктами 21 и 23 настоящих Правил, осуществляется по мере необходимости без предварительного предоставления лесных участков.</w:t>
      </w:r>
    </w:p>
    <w:p w:rsidR="00EB0C5D" w:rsidRPr="001778DA" w:rsidRDefault="00EB0C5D">
      <w:pPr>
        <w:pStyle w:val="ConsPlusNormal"/>
        <w:spacing w:before="220"/>
        <w:ind w:firstLine="540"/>
        <w:jc w:val="both"/>
      </w:pPr>
      <w:r w:rsidRPr="001778DA">
        <w:t>Рубка деревьев (кустарников и иных насаждений), не отнесенных к лесам, в случаях, предусмотренных пунктами 21 и 23 настоящих Правил, осуществляется в соответствии с гражданским и земельным законодательством.</w:t>
      </w:r>
    </w:p>
    <w:p w:rsidR="00EB0C5D" w:rsidRPr="001778DA" w:rsidRDefault="00EB0C5D">
      <w:pPr>
        <w:pStyle w:val="ConsPlusNormal"/>
        <w:spacing w:before="220"/>
        <w:ind w:firstLine="540"/>
        <w:jc w:val="both"/>
      </w:pPr>
      <w:r w:rsidRPr="001778DA">
        <w:t>Сетевые организации или организации, действующие на основании соответствующих договоров с сетевыми организациями, представляют в уполномоченные органы государственной власти отчеты об использовании лесов в соответствии со статьей 49 Лесного кодекса Российской Федерации.</w:t>
      </w:r>
    </w:p>
    <w:p w:rsidR="00EB0C5D" w:rsidRPr="001778DA" w:rsidRDefault="00EB0C5D">
      <w:pPr>
        <w:pStyle w:val="ConsPlusNormal"/>
        <w:ind w:firstLine="540"/>
        <w:jc w:val="both"/>
      </w:pPr>
    </w:p>
    <w:p w:rsidR="00EB0C5D" w:rsidRPr="001778DA" w:rsidRDefault="00EB0C5D">
      <w:pPr>
        <w:pStyle w:val="ConsPlusNormal"/>
        <w:ind w:firstLine="540"/>
        <w:jc w:val="both"/>
      </w:pPr>
    </w:p>
    <w:p w:rsidR="00EB0C5D" w:rsidRPr="001778DA" w:rsidRDefault="00EB0C5D">
      <w:pPr>
        <w:pStyle w:val="ConsPlusNormal"/>
        <w:ind w:firstLine="540"/>
        <w:jc w:val="both"/>
      </w:pPr>
    </w:p>
    <w:p w:rsidR="00EB0C5D" w:rsidRPr="001778DA" w:rsidRDefault="00EB0C5D">
      <w:pPr>
        <w:pStyle w:val="ConsPlusNormal"/>
        <w:ind w:firstLine="540"/>
        <w:jc w:val="both"/>
      </w:pPr>
    </w:p>
    <w:p w:rsidR="00EB0C5D" w:rsidRPr="001778DA" w:rsidRDefault="00EB0C5D">
      <w:pPr>
        <w:pStyle w:val="ConsPlusNormal"/>
        <w:ind w:firstLine="540"/>
        <w:jc w:val="both"/>
      </w:pPr>
    </w:p>
    <w:p w:rsidR="00EB0C5D" w:rsidRPr="001778DA" w:rsidRDefault="00EB0C5D">
      <w:pPr>
        <w:pStyle w:val="ConsPlusNormal"/>
        <w:jc w:val="right"/>
        <w:outlineLvl w:val="1"/>
      </w:pPr>
      <w:r w:rsidRPr="001778DA">
        <w:t>Приложение</w:t>
      </w:r>
    </w:p>
    <w:p w:rsidR="00EB0C5D" w:rsidRPr="001778DA" w:rsidRDefault="00EB0C5D">
      <w:pPr>
        <w:pStyle w:val="ConsPlusNormal"/>
        <w:jc w:val="right"/>
      </w:pPr>
      <w:r w:rsidRPr="001778DA">
        <w:t>к Правилам установления охранных</w:t>
      </w:r>
    </w:p>
    <w:p w:rsidR="00EB0C5D" w:rsidRPr="001778DA" w:rsidRDefault="00EB0C5D">
      <w:pPr>
        <w:pStyle w:val="ConsPlusNormal"/>
        <w:jc w:val="right"/>
      </w:pPr>
      <w:r w:rsidRPr="001778DA">
        <w:t>зон объектов электросетевого</w:t>
      </w:r>
    </w:p>
    <w:p w:rsidR="00EB0C5D" w:rsidRPr="001778DA" w:rsidRDefault="00EB0C5D">
      <w:pPr>
        <w:pStyle w:val="ConsPlusNormal"/>
        <w:jc w:val="right"/>
      </w:pPr>
      <w:r w:rsidRPr="001778DA">
        <w:t>хозяйства и особых условий</w:t>
      </w:r>
    </w:p>
    <w:p w:rsidR="00EB0C5D" w:rsidRPr="001778DA" w:rsidRDefault="00EB0C5D">
      <w:pPr>
        <w:pStyle w:val="ConsPlusNormal"/>
        <w:jc w:val="right"/>
      </w:pPr>
      <w:r w:rsidRPr="001778DA">
        <w:lastRenderedPageBreak/>
        <w:t>использования земельных участков,</w:t>
      </w:r>
    </w:p>
    <w:p w:rsidR="00EB0C5D" w:rsidRPr="001778DA" w:rsidRDefault="00EB0C5D">
      <w:pPr>
        <w:pStyle w:val="ConsPlusNormal"/>
        <w:jc w:val="right"/>
      </w:pPr>
      <w:r w:rsidRPr="001778DA">
        <w:t>расположенных в границах таких зон</w:t>
      </w:r>
    </w:p>
    <w:p w:rsidR="00EB0C5D" w:rsidRPr="001778DA" w:rsidRDefault="00EB0C5D">
      <w:pPr>
        <w:pStyle w:val="ConsPlusNormal"/>
        <w:jc w:val="right"/>
      </w:pPr>
    </w:p>
    <w:p w:rsidR="00EB0C5D" w:rsidRPr="001778DA" w:rsidRDefault="00EB0C5D">
      <w:pPr>
        <w:pStyle w:val="ConsPlusTitle"/>
        <w:jc w:val="center"/>
      </w:pPr>
      <w:bookmarkStart w:id="11" w:name="P233"/>
      <w:bookmarkEnd w:id="11"/>
      <w:r w:rsidRPr="001778DA">
        <w:t>ТРЕБОВАНИЯ</w:t>
      </w:r>
    </w:p>
    <w:p w:rsidR="00EB0C5D" w:rsidRPr="001778DA" w:rsidRDefault="00EB0C5D">
      <w:pPr>
        <w:pStyle w:val="ConsPlusTitle"/>
        <w:jc w:val="center"/>
      </w:pPr>
      <w:r w:rsidRPr="001778DA">
        <w:t>К ГРАНИЦАМ УСТАНОВЛЕНИЯ ОХРАННЫХ ЗОН ОБЪЕКТОВ</w:t>
      </w:r>
    </w:p>
    <w:p w:rsidR="00EB0C5D" w:rsidRPr="001778DA" w:rsidRDefault="00EB0C5D">
      <w:pPr>
        <w:pStyle w:val="ConsPlusTitle"/>
        <w:jc w:val="center"/>
      </w:pPr>
      <w:r w:rsidRPr="001778DA">
        <w:t>ЭЛЕКТРОСЕТЕВОГО ХОЗЯЙСТВА</w:t>
      </w:r>
    </w:p>
    <w:p w:rsidR="00EB0C5D" w:rsidRPr="001778DA" w:rsidRDefault="00EB0C5D">
      <w:pPr>
        <w:pStyle w:val="ConsPlusNormal"/>
        <w:spacing w:after="1"/>
      </w:pPr>
    </w:p>
    <w:tbl>
      <w:tblPr>
        <w:tblStyle w:val="a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
      <w:tblGrid>
        <w:gridCol w:w="222"/>
        <w:gridCol w:w="222"/>
        <w:gridCol w:w="8689"/>
        <w:gridCol w:w="222"/>
      </w:tblGrid>
      <w:tr w:rsidR="001778DA" w:rsidRPr="001778DA" w:rsidTr="0056748A">
        <w:tc>
          <w:tcPr>
            <w:tcW w:w="60" w:type="dxa"/>
          </w:tcPr>
          <w:p w:rsidR="00EB0C5D" w:rsidRPr="001778DA" w:rsidRDefault="00EB0C5D">
            <w:pPr>
              <w:pStyle w:val="ConsPlusNormal"/>
            </w:pPr>
          </w:p>
        </w:tc>
        <w:tc>
          <w:tcPr>
            <w:tcW w:w="113" w:type="dxa"/>
          </w:tcPr>
          <w:p w:rsidR="00EB0C5D" w:rsidRPr="001778DA" w:rsidRDefault="00EB0C5D">
            <w:pPr>
              <w:pStyle w:val="ConsPlusNormal"/>
            </w:pPr>
          </w:p>
        </w:tc>
        <w:tc>
          <w:tcPr>
            <w:tcW w:w="0" w:type="auto"/>
          </w:tcPr>
          <w:p w:rsidR="00EB0C5D" w:rsidRPr="001778DA" w:rsidRDefault="00EB0C5D">
            <w:pPr>
              <w:pStyle w:val="ConsPlusNormal"/>
              <w:jc w:val="center"/>
            </w:pPr>
            <w:r w:rsidRPr="001778DA">
              <w:t>Список изменяющих документов</w:t>
            </w:r>
          </w:p>
          <w:p w:rsidR="00EB0C5D" w:rsidRPr="001778DA" w:rsidRDefault="00EB0C5D">
            <w:pPr>
              <w:pStyle w:val="ConsPlusNormal"/>
              <w:jc w:val="center"/>
            </w:pPr>
            <w:r w:rsidRPr="001778DA">
              <w:t>(в ред. Постановления Правительства РФ от 26.08.2013 N 736)</w:t>
            </w:r>
          </w:p>
        </w:tc>
        <w:tc>
          <w:tcPr>
            <w:tcW w:w="113" w:type="dxa"/>
          </w:tcPr>
          <w:p w:rsidR="00EB0C5D" w:rsidRPr="001778DA" w:rsidRDefault="00EB0C5D">
            <w:pPr>
              <w:pStyle w:val="ConsPlusNormal"/>
            </w:pPr>
          </w:p>
        </w:tc>
      </w:tr>
    </w:tbl>
    <w:p w:rsidR="00EB0C5D" w:rsidRPr="001778DA" w:rsidRDefault="00EB0C5D">
      <w:pPr>
        <w:pStyle w:val="ConsPlusNormal"/>
        <w:jc w:val="center"/>
      </w:pPr>
    </w:p>
    <w:p w:rsidR="00EB0C5D" w:rsidRPr="001778DA" w:rsidRDefault="00EB0C5D">
      <w:pPr>
        <w:pStyle w:val="ConsPlusNormal"/>
        <w:ind w:firstLine="540"/>
        <w:jc w:val="both"/>
      </w:pPr>
      <w:r w:rsidRPr="001778DA">
        <w:t>Охранные зоны устанавливаются:</w:t>
      </w:r>
    </w:p>
    <w:p w:rsidR="00EB0C5D" w:rsidRPr="001778DA" w:rsidRDefault="00EB0C5D">
      <w:pPr>
        <w:pStyle w:val="ConsPlusNormal"/>
        <w:spacing w:before="220"/>
        <w:ind w:firstLine="540"/>
        <w:jc w:val="both"/>
      </w:pPr>
      <w:bookmarkStart w:id="12" w:name="P240"/>
      <w:bookmarkEnd w:id="12"/>
      <w:r w:rsidRPr="001778DA">
        <w:t xml:space="preserve">а) вдоль воздушных линий электропередачи - в виде части поверхности участка земли и воздушного пространства (на высоту, соответствующую высоте опор воздушных линий электропередачи), ограниченной параллельными вертикальными плоскостями, отстоящими по обе стороны линии электропередачи от крайних проводов при </w:t>
      </w:r>
      <w:proofErr w:type="spellStart"/>
      <w:r w:rsidRPr="001778DA">
        <w:t>неотклоненном</w:t>
      </w:r>
      <w:proofErr w:type="spellEnd"/>
      <w:r w:rsidRPr="001778DA">
        <w:t xml:space="preserve"> их положении на следующем расстоянии:</w:t>
      </w:r>
    </w:p>
    <w:p w:rsidR="00EB0C5D" w:rsidRPr="001778DA" w:rsidRDefault="00EB0C5D">
      <w:pPr>
        <w:pStyle w:val="ConsPlusNormal"/>
        <w:ind w:firstLine="540"/>
        <w:jc w:val="both"/>
      </w:pPr>
    </w:p>
    <w:p w:rsidR="00EB0C5D" w:rsidRPr="001778DA" w:rsidRDefault="00EB0C5D">
      <w:pPr>
        <w:pStyle w:val="ConsPlusNormal"/>
        <w:sectPr w:rsidR="00EB0C5D" w:rsidRPr="001778DA" w:rsidSect="00E060C9">
          <w:pgSz w:w="11906" w:h="16838"/>
          <w:pgMar w:top="1134" w:right="850" w:bottom="1134" w:left="1701" w:header="708" w:footer="708" w:gutter="0"/>
          <w:cols w:space="708"/>
          <w:docGrid w:linePitch="360"/>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280"/>
        <w:gridCol w:w="7095"/>
      </w:tblGrid>
      <w:tr w:rsidR="001778DA" w:rsidRPr="001778DA">
        <w:tc>
          <w:tcPr>
            <w:tcW w:w="5280" w:type="dxa"/>
            <w:tcBorders>
              <w:top w:val="single" w:sz="4" w:space="0" w:color="auto"/>
              <w:left w:val="nil"/>
              <w:bottom w:val="single" w:sz="4" w:space="0" w:color="auto"/>
            </w:tcBorders>
          </w:tcPr>
          <w:p w:rsidR="00EB0C5D" w:rsidRPr="001778DA" w:rsidRDefault="00EB0C5D">
            <w:pPr>
              <w:pStyle w:val="ConsPlusNormal"/>
              <w:jc w:val="center"/>
            </w:pPr>
            <w:r w:rsidRPr="001778DA">
              <w:lastRenderedPageBreak/>
              <w:t xml:space="preserve">Проектный номинальный класс напряжения, </w:t>
            </w:r>
            <w:proofErr w:type="spellStart"/>
            <w:r w:rsidRPr="001778DA">
              <w:t>кВ</w:t>
            </w:r>
            <w:proofErr w:type="spellEnd"/>
          </w:p>
        </w:tc>
        <w:tc>
          <w:tcPr>
            <w:tcW w:w="7095" w:type="dxa"/>
            <w:tcBorders>
              <w:top w:val="single" w:sz="4" w:space="0" w:color="auto"/>
              <w:bottom w:val="single" w:sz="4" w:space="0" w:color="auto"/>
              <w:right w:val="nil"/>
            </w:tcBorders>
          </w:tcPr>
          <w:p w:rsidR="00EB0C5D" w:rsidRPr="001778DA" w:rsidRDefault="00EB0C5D">
            <w:pPr>
              <w:pStyle w:val="ConsPlusNormal"/>
              <w:jc w:val="center"/>
            </w:pPr>
            <w:r w:rsidRPr="001778DA">
              <w:t>Расстояние, м</w:t>
            </w:r>
          </w:p>
        </w:tc>
      </w:tr>
      <w:tr w:rsidR="001778DA" w:rsidRPr="001778DA">
        <w:tblPrEx>
          <w:tblBorders>
            <w:insideH w:val="none" w:sz="0" w:space="0" w:color="auto"/>
            <w:insideV w:val="none" w:sz="0" w:space="0" w:color="auto"/>
          </w:tblBorders>
        </w:tblPrEx>
        <w:tc>
          <w:tcPr>
            <w:tcW w:w="5280" w:type="dxa"/>
            <w:tcBorders>
              <w:top w:val="single" w:sz="4" w:space="0" w:color="auto"/>
              <w:left w:val="nil"/>
              <w:bottom w:val="nil"/>
              <w:right w:val="nil"/>
            </w:tcBorders>
          </w:tcPr>
          <w:p w:rsidR="00EB0C5D" w:rsidRPr="001778DA" w:rsidRDefault="00EB0C5D">
            <w:pPr>
              <w:pStyle w:val="ConsPlusNormal"/>
              <w:jc w:val="center"/>
            </w:pPr>
            <w:r w:rsidRPr="001778DA">
              <w:t>до 1</w:t>
            </w:r>
          </w:p>
        </w:tc>
        <w:tc>
          <w:tcPr>
            <w:tcW w:w="7095" w:type="dxa"/>
            <w:tcBorders>
              <w:top w:val="single" w:sz="4" w:space="0" w:color="auto"/>
              <w:left w:val="nil"/>
              <w:bottom w:val="nil"/>
              <w:right w:val="nil"/>
            </w:tcBorders>
          </w:tcPr>
          <w:p w:rsidR="00EB0C5D" w:rsidRPr="001778DA" w:rsidRDefault="00EB0C5D">
            <w:pPr>
              <w:pStyle w:val="ConsPlusNormal"/>
              <w:jc w:val="center"/>
            </w:pPr>
            <w:r w:rsidRPr="001778DA">
              <w:t>2 (для линий с самонесущими или изолированными проводами, проложенных по стенам зданий, конструкциям и т.д., охранная зона определяется в соответствии с установленными нормативными правовыми актами минимальными допустимыми расстояниями от таких линий)</w:t>
            </w:r>
          </w:p>
        </w:tc>
      </w:tr>
      <w:tr w:rsidR="001778DA" w:rsidRPr="001778DA">
        <w:tblPrEx>
          <w:tblBorders>
            <w:insideH w:val="none" w:sz="0" w:space="0" w:color="auto"/>
            <w:insideV w:val="none" w:sz="0" w:space="0" w:color="auto"/>
          </w:tblBorders>
        </w:tblPrEx>
        <w:tc>
          <w:tcPr>
            <w:tcW w:w="5280" w:type="dxa"/>
            <w:tcBorders>
              <w:top w:val="nil"/>
              <w:left w:val="nil"/>
              <w:bottom w:val="nil"/>
              <w:right w:val="nil"/>
            </w:tcBorders>
          </w:tcPr>
          <w:p w:rsidR="00EB0C5D" w:rsidRPr="001778DA" w:rsidRDefault="00EB0C5D">
            <w:pPr>
              <w:pStyle w:val="ConsPlusNormal"/>
              <w:jc w:val="center"/>
            </w:pPr>
            <w:r w:rsidRPr="001778DA">
              <w:t>1 - 20</w:t>
            </w:r>
          </w:p>
        </w:tc>
        <w:tc>
          <w:tcPr>
            <w:tcW w:w="7095" w:type="dxa"/>
            <w:tcBorders>
              <w:top w:val="nil"/>
              <w:left w:val="nil"/>
              <w:bottom w:val="nil"/>
              <w:right w:val="nil"/>
            </w:tcBorders>
          </w:tcPr>
          <w:p w:rsidR="00EB0C5D" w:rsidRPr="001778DA" w:rsidRDefault="00EB0C5D">
            <w:pPr>
              <w:pStyle w:val="ConsPlusNormal"/>
              <w:jc w:val="center"/>
            </w:pPr>
            <w:r w:rsidRPr="001778DA">
              <w:t>10 (5 - для линий с самонесущими или изолированными проводами, размещенных в границах населенных пунктов)</w:t>
            </w:r>
          </w:p>
        </w:tc>
      </w:tr>
      <w:tr w:rsidR="001778DA" w:rsidRPr="001778DA">
        <w:tblPrEx>
          <w:tblBorders>
            <w:insideH w:val="none" w:sz="0" w:space="0" w:color="auto"/>
            <w:insideV w:val="none" w:sz="0" w:space="0" w:color="auto"/>
          </w:tblBorders>
        </w:tblPrEx>
        <w:tc>
          <w:tcPr>
            <w:tcW w:w="5280" w:type="dxa"/>
            <w:tcBorders>
              <w:top w:val="nil"/>
              <w:left w:val="nil"/>
              <w:bottom w:val="nil"/>
              <w:right w:val="nil"/>
            </w:tcBorders>
          </w:tcPr>
          <w:p w:rsidR="00EB0C5D" w:rsidRPr="001778DA" w:rsidRDefault="00EB0C5D">
            <w:pPr>
              <w:pStyle w:val="ConsPlusNormal"/>
              <w:jc w:val="center"/>
            </w:pPr>
            <w:r w:rsidRPr="001778DA">
              <w:t>35</w:t>
            </w:r>
          </w:p>
        </w:tc>
        <w:tc>
          <w:tcPr>
            <w:tcW w:w="7095" w:type="dxa"/>
            <w:tcBorders>
              <w:top w:val="nil"/>
              <w:left w:val="nil"/>
              <w:bottom w:val="nil"/>
              <w:right w:val="nil"/>
            </w:tcBorders>
          </w:tcPr>
          <w:p w:rsidR="00EB0C5D" w:rsidRPr="001778DA" w:rsidRDefault="00EB0C5D">
            <w:pPr>
              <w:pStyle w:val="ConsPlusNormal"/>
              <w:jc w:val="center"/>
            </w:pPr>
            <w:r w:rsidRPr="001778DA">
              <w:t>15</w:t>
            </w:r>
          </w:p>
        </w:tc>
      </w:tr>
      <w:tr w:rsidR="001778DA" w:rsidRPr="001778DA">
        <w:tblPrEx>
          <w:tblBorders>
            <w:insideH w:val="none" w:sz="0" w:space="0" w:color="auto"/>
            <w:insideV w:val="none" w:sz="0" w:space="0" w:color="auto"/>
          </w:tblBorders>
        </w:tblPrEx>
        <w:tc>
          <w:tcPr>
            <w:tcW w:w="5280" w:type="dxa"/>
            <w:tcBorders>
              <w:top w:val="nil"/>
              <w:left w:val="nil"/>
              <w:bottom w:val="nil"/>
              <w:right w:val="nil"/>
            </w:tcBorders>
          </w:tcPr>
          <w:p w:rsidR="00EB0C5D" w:rsidRPr="001778DA" w:rsidRDefault="00EB0C5D">
            <w:pPr>
              <w:pStyle w:val="ConsPlusNormal"/>
              <w:jc w:val="center"/>
            </w:pPr>
            <w:r w:rsidRPr="001778DA">
              <w:t>110</w:t>
            </w:r>
          </w:p>
        </w:tc>
        <w:tc>
          <w:tcPr>
            <w:tcW w:w="7095" w:type="dxa"/>
            <w:tcBorders>
              <w:top w:val="nil"/>
              <w:left w:val="nil"/>
              <w:bottom w:val="nil"/>
              <w:right w:val="nil"/>
            </w:tcBorders>
          </w:tcPr>
          <w:p w:rsidR="00EB0C5D" w:rsidRPr="001778DA" w:rsidRDefault="00EB0C5D">
            <w:pPr>
              <w:pStyle w:val="ConsPlusNormal"/>
              <w:jc w:val="center"/>
            </w:pPr>
            <w:r w:rsidRPr="001778DA">
              <w:t>20</w:t>
            </w:r>
          </w:p>
        </w:tc>
      </w:tr>
      <w:tr w:rsidR="001778DA" w:rsidRPr="001778DA">
        <w:tblPrEx>
          <w:tblBorders>
            <w:insideH w:val="none" w:sz="0" w:space="0" w:color="auto"/>
            <w:insideV w:val="none" w:sz="0" w:space="0" w:color="auto"/>
          </w:tblBorders>
        </w:tblPrEx>
        <w:tc>
          <w:tcPr>
            <w:tcW w:w="5280" w:type="dxa"/>
            <w:tcBorders>
              <w:top w:val="nil"/>
              <w:left w:val="nil"/>
              <w:bottom w:val="nil"/>
              <w:right w:val="nil"/>
            </w:tcBorders>
          </w:tcPr>
          <w:p w:rsidR="00EB0C5D" w:rsidRPr="001778DA" w:rsidRDefault="00EB0C5D">
            <w:pPr>
              <w:pStyle w:val="ConsPlusNormal"/>
              <w:jc w:val="center"/>
            </w:pPr>
            <w:r w:rsidRPr="001778DA">
              <w:t>150, 220</w:t>
            </w:r>
          </w:p>
        </w:tc>
        <w:tc>
          <w:tcPr>
            <w:tcW w:w="7095" w:type="dxa"/>
            <w:tcBorders>
              <w:top w:val="nil"/>
              <w:left w:val="nil"/>
              <w:bottom w:val="nil"/>
              <w:right w:val="nil"/>
            </w:tcBorders>
          </w:tcPr>
          <w:p w:rsidR="00EB0C5D" w:rsidRPr="001778DA" w:rsidRDefault="00EB0C5D">
            <w:pPr>
              <w:pStyle w:val="ConsPlusNormal"/>
              <w:jc w:val="center"/>
            </w:pPr>
            <w:r w:rsidRPr="001778DA">
              <w:t>25</w:t>
            </w:r>
          </w:p>
        </w:tc>
      </w:tr>
      <w:tr w:rsidR="001778DA" w:rsidRPr="001778DA">
        <w:tblPrEx>
          <w:tblBorders>
            <w:insideH w:val="none" w:sz="0" w:space="0" w:color="auto"/>
            <w:insideV w:val="none" w:sz="0" w:space="0" w:color="auto"/>
          </w:tblBorders>
        </w:tblPrEx>
        <w:tc>
          <w:tcPr>
            <w:tcW w:w="5280" w:type="dxa"/>
            <w:tcBorders>
              <w:top w:val="nil"/>
              <w:left w:val="nil"/>
              <w:bottom w:val="nil"/>
              <w:right w:val="nil"/>
            </w:tcBorders>
          </w:tcPr>
          <w:p w:rsidR="00EB0C5D" w:rsidRPr="001778DA" w:rsidRDefault="00EB0C5D">
            <w:pPr>
              <w:pStyle w:val="ConsPlusNormal"/>
              <w:jc w:val="center"/>
            </w:pPr>
            <w:r w:rsidRPr="001778DA">
              <w:t>300, 500, +/- 400</w:t>
            </w:r>
          </w:p>
        </w:tc>
        <w:tc>
          <w:tcPr>
            <w:tcW w:w="7095" w:type="dxa"/>
            <w:tcBorders>
              <w:top w:val="nil"/>
              <w:left w:val="nil"/>
              <w:bottom w:val="nil"/>
              <w:right w:val="nil"/>
            </w:tcBorders>
          </w:tcPr>
          <w:p w:rsidR="00EB0C5D" w:rsidRPr="001778DA" w:rsidRDefault="00EB0C5D">
            <w:pPr>
              <w:pStyle w:val="ConsPlusNormal"/>
              <w:jc w:val="center"/>
            </w:pPr>
            <w:r w:rsidRPr="001778DA">
              <w:t>30</w:t>
            </w:r>
          </w:p>
        </w:tc>
      </w:tr>
      <w:tr w:rsidR="001778DA" w:rsidRPr="001778DA">
        <w:tblPrEx>
          <w:tblBorders>
            <w:insideH w:val="none" w:sz="0" w:space="0" w:color="auto"/>
            <w:insideV w:val="none" w:sz="0" w:space="0" w:color="auto"/>
          </w:tblBorders>
        </w:tblPrEx>
        <w:tc>
          <w:tcPr>
            <w:tcW w:w="5280" w:type="dxa"/>
            <w:tcBorders>
              <w:top w:val="nil"/>
              <w:left w:val="nil"/>
              <w:bottom w:val="nil"/>
              <w:right w:val="nil"/>
            </w:tcBorders>
          </w:tcPr>
          <w:p w:rsidR="00EB0C5D" w:rsidRPr="001778DA" w:rsidRDefault="00EB0C5D">
            <w:pPr>
              <w:pStyle w:val="ConsPlusNormal"/>
              <w:jc w:val="center"/>
            </w:pPr>
            <w:r w:rsidRPr="001778DA">
              <w:t>750, +/- 750</w:t>
            </w:r>
          </w:p>
        </w:tc>
        <w:tc>
          <w:tcPr>
            <w:tcW w:w="7095" w:type="dxa"/>
            <w:tcBorders>
              <w:top w:val="nil"/>
              <w:left w:val="nil"/>
              <w:bottom w:val="nil"/>
              <w:right w:val="nil"/>
            </w:tcBorders>
          </w:tcPr>
          <w:p w:rsidR="00EB0C5D" w:rsidRPr="001778DA" w:rsidRDefault="00EB0C5D">
            <w:pPr>
              <w:pStyle w:val="ConsPlusNormal"/>
              <w:jc w:val="center"/>
            </w:pPr>
            <w:r w:rsidRPr="001778DA">
              <w:t>40</w:t>
            </w:r>
          </w:p>
        </w:tc>
      </w:tr>
      <w:tr w:rsidR="001778DA" w:rsidRPr="001778DA">
        <w:tblPrEx>
          <w:tblBorders>
            <w:insideH w:val="none" w:sz="0" w:space="0" w:color="auto"/>
            <w:insideV w:val="none" w:sz="0" w:space="0" w:color="auto"/>
          </w:tblBorders>
        </w:tblPrEx>
        <w:tc>
          <w:tcPr>
            <w:tcW w:w="5280" w:type="dxa"/>
            <w:tcBorders>
              <w:top w:val="nil"/>
              <w:left w:val="nil"/>
              <w:bottom w:val="single" w:sz="4" w:space="0" w:color="auto"/>
              <w:right w:val="nil"/>
            </w:tcBorders>
          </w:tcPr>
          <w:p w:rsidR="00EB0C5D" w:rsidRPr="001778DA" w:rsidRDefault="00EB0C5D">
            <w:pPr>
              <w:pStyle w:val="ConsPlusNormal"/>
              <w:jc w:val="center"/>
            </w:pPr>
            <w:r w:rsidRPr="001778DA">
              <w:t>1150</w:t>
            </w:r>
          </w:p>
        </w:tc>
        <w:tc>
          <w:tcPr>
            <w:tcW w:w="7095" w:type="dxa"/>
            <w:tcBorders>
              <w:top w:val="nil"/>
              <w:left w:val="nil"/>
              <w:bottom w:val="single" w:sz="4" w:space="0" w:color="auto"/>
              <w:right w:val="nil"/>
            </w:tcBorders>
          </w:tcPr>
          <w:p w:rsidR="00EB0C5D" w:rsidRPr="001778DA" w:rsidRDefault="00EB0C5D">
            <w:pPr>
              <w:pStyle w:val="ConsPlusNormal"/>
              <w:jc w:val="center"/>
            </w:pPr>
            <w:r w:rsidRPr="001778DA">
              <w:t>55;</w:t>
            </w:r>
          </w:p>
        </w:tc>
      </w:tr>
    </w:tbl>
    <w:p w:rsidR="00EB0C5D" w:rsidRPr="001778DA" w:rsidRDefault="00EB0C5D">
      <w:pPr>
        <w:pStyle w:val="ConsPlusNormal"/>
        <w:ind w:firstLine="540"/>
        <w:jc w:val="both"/>
      </w:pPr>
    </w:p>
    <w:p w:rsidR="00EB0C5D" w:rsidRPr="001778DA" w:rsidRDefault="00EB0C5D">
      <w:pPr>
        <w:pStyle w:val="ConsPlusNormal"/>
        <w:ind w:firstLine="540"/>
        <w:jc w:val="both"/>
      </w:pPr>
      <w:r w:rsidRPr="001778DA">
        <w:t>б) вдоль подземных кабельных линий электропередачи - в виде части поверхности участка земли, расположенного под ней участка недр (на глубину, соответствующую глубине прокладки кабельных линий электропередачи), ограниченной параллельными вертикальными плоскостями, отстоящими по обе стороны линии электропередачи от крайних кабелей на расстоянии 1 метра (при прохождении кабельных линий напряжением до 1 киловольта в городах под тротуарами - на 0,6 метра в сторону зданий и сооружений и на 1 метр в сторону проезжей части улицы);</w:t>
      </w:r>
    </w:p>
    <w:p w:rsidR="00EB0C5D" w:rsidRPr="001778DA" w:rsidRDefault="00EB0C5D">
      <w:pPr>
        <w:pStyle w:val="ConsPlusNormal"/>
        <w:spacing w:before="220"/>
        <w:ind w:firstLine="540"/>
        <w:jc w:val="both"/>
      </w:pPr>
      <w:r w:rsidRPr="001778DA">
        <w:t>в) вдоль подводных кабельных линий электропередачи - в виде водного пространства от водной поверхности до дна, ограниченного вертикальными плоскостями, отстоящими по обе стороны линии от крайних кабелей на расстоянии 100 метров;</w:t>
      </w:r>
    </w:p>
    <w:p w:rsidR="00EB0C5D" w:rsidRPr="001778DA" w:rsidRDefault="00EB0C5D">
      <w:pPr>
        <w:pStyle w:val="ConsPlusNormal"/>
        <w:spacing w:before="220"/>
        <w:ind w:firstLine="540"/>
        <w:jc w:val="both"/>
      </w:pPr>
      <w:r w:rsidRPr="001778DA">
        <w:t xml:space="preserve">г) вдоль переходов воздушных линий электропередачи через водоемы (реки, каналы, озера и др.) - в виде воздушного пространства над водной поверхностью водоемов (на высоту, соответствующую высоте опор воздушных линий электропередачи), ограниченного вертикальными плоскостями, отстоящими по обе стороны линии электропередачи от крайних проводов при </w:t>
      </w:r>
      <w:proofErr w:type="spellStart"/>
      <w:r w:rsidRPr="001778DA">
        <w:t>неотклоненном</w:t>
      </w:r>
      <w:proofErr w:type="spellEnd"/>
      <w:r w:rsidRPr="001778DA">
        <w:t xml:space="preserve"> их положении для судоходных водоемов на расстоянии 100 метров, для несудоходных водоемов - на расстоянии, предусмотренном для установления охранных зон вдоль воздушных линий электропередачи;</w:t>
      </w:r>
    </w:p>
    <w:p w:rsidR="00EB0C5D" w:rsidRPr="001778DA" w:rsidRDefault="00EB0C5D">
      <w:pPr>
        <w:pStyle w:val="ConsPlusNormal"/>
        <w:spacing w:before="220"/>
        <w:ind w:firstLine="540"/>
        <w:jc w:val="both"/>
      </w:pPr>
      <w:r w:rsidRPr="001778DA">
        <w:lastRenderedPageBreak/>
        <w:t>д) вокруг подстанций - в виде части поверхности участка земли и воздушного пространства (на высоту, соответствующую высоте наивысшей точки подстанции), ограниченной вертикальными плоскостями, отстоящими от всех сторон ограждения подстанции по периметру на расстоянии, указанном в подпункте "а" настоящего документа, применительно к высшему классу напряжения подстанции.</w:t>
      </w:r>
    </w:p>
    <w:p w:rsidR="00EB0C5D" w:rsidRPr="001778DA" w:rsidRDefault="00EB0C5D">
      <w:pPr>
        <w:pStyle w:val="ConsPlusNormal"/>
        <w:jc w:val="both"/>
      </w:pPr>
      <w:r w:rsidRPr="001778DA">
        <w:t>(</w:t>
      </w:r>
      <w:proofErr w:type="spellStart"/>
      <w:r w:rsidRPr="001778DA">
        <w:t>пп</w:t>
      </w:r>
      <w:proofErr w:type="spellEnd"/>
      <w:r w:rsidRPr="001778DA">
        <w:t>. "д" введен Постановлением Правительства РФ от 26.08.2013 N 736)</w:t>
      </w:r>
    </w:p>
    <w:p w:rsidR="00EB0C5D" w:rsidRPr="001778DA" w:rsidRDefault="00EB0C5D">
      <w:pPr>
        <w:pStyle w:val="ConsPlusNormal"/>
        <w:spacing w:before="220"/>
        <w:ind w:firstLine="540"/>
        <w:jc w:val="both"/>
      </w:pPr>
      <w:r w:rsidRPr="001778DA">
        <w:t>Примечание. Требования, предусмотренные подпунктом "а" настоящего документа, применяются при определении размера просек.</w:t>
      </w:r>
    </w:p>
    <w:p w:rsidR="00EB0C5D" w:rsidRPr="001778DA" w:rsidRDefault="00EB0C5D">
      <w:pPr>
        <w:pStyle w:val="ConsPlusNormal"/>
        <w:jc w:val="both"/>
      </w:pPr>
      <w:r w:rsidRPr="001778DA">
        <w:t>(примечание введено Постановлением Правительства РФ от 26.08.2013 N 736)</w:t>
      </w:r>
    </w:p>
    <w:p w:rsidR="00EB0C5D" w:rsidRPr="001778DA" w:rsidRDefault="00EB0C5D">
      <w:pPr>
        <w:pStyle w:val="ConsPlusNormal"/>
        <w:ind w:firstLine="540"/>
        <w:jc w:val="both"/>
      </w:pPr>
      <w:bookmarkStart w:id="13" w:name="_GoBack"/>
      <w:bookmarkEnd w:id="13"/>
    </w:p>
    <w:sectPr w:rsidR="00EB0C5D" w:rsidRPr="001778DA">
      <w:pgSz w:w="16838" w:h="11905" w:orient="landscape"/>
      <w:pgMar w:top="1701" w:right="1134" w:bottom="850" w:left="1134"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2"/>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0C5D"/>
    <w:rsid w:val="001778DA"/>
    <w:rsid w:val="00184CC0"/>
    <w:rsid w:val="0056748A"/>
    <w:rsid w:val="00DF4651"/>
    <w:rsid w:val="00E66AE2"/>
    <w:rsid w:val="00EB0C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B27B11-0544-4E48-8A71-372B11F0E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B0C5D"/>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EB0C5D"/>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EB0C5D"/>
    <w:pPr>
      <w:widowControl w:val="0"/>
      <w:autoSpaceDE w:val="0"/>
      <w:autoSpaceDN w:val="0"/>
      <w:spacing w:after="0" w:line="240" w:lineRule="auto"/>
    </w:pPr>
    <w:rPr>
      <w:rFonts w:ascii="Tahoma" w:eastAsiaTheme="minorEastAsia" w:hAnsi="Tahoma" w:cs="Tahoma"/>
      <w:sz w:val="20"/>
      <w:lang w:eastAsia="ru-RU"/>
    </w:rPr>
  </w:style>
  <w:style w:type="table" w:styleId="a3">
    <w:name w:val="Grid Table Light"/>
    <w:basedOn w:val="a1"/>
    <w:uiPriority w:val="40"/>
    <w:rsid w:val="0056748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1">
    <w:name w:val="Plain Table 1"/>
    <w:basedOn w:val="a1"/>
    <w:uiPriority w:val="41"/>
    <w:rsid w:val="0056748A"/>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649279-EC08-4687-96A8-07406631FC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14</Pages>
  <Words>5075</Words>
  <Characters>28931</Characters>
  <Application>Microsoft Office Word</Application>
  <DocSecurity>0</DocSecurity>
  <Lines>241</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МРСК Центра и Приволжья</Company>
  <LinksUpToDate>false</LinksUpToDate>
  <CharactersWithSpaces>33939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Червяков Михаил Анатольевич</dc:creator>
  <cp:keywords/>
  <dc:description/>
  <cp:lastModifiedBy>Червяков Михаил Анатольевич</cp:lastModifiedBy>
  <cp:revision>2</cp:revision>
  <dcterms:created xsi:type="dcterms:W3CDTF">2025-03-31T06:18:00Z</dcterms:created>
  <dcterms:modified xsi:type="dcterms:W3CDTF">2025-03-31T07:01:00Z</dcterms:modified>
</cp:coreProperties>
</file>