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5A" w:rsidRPr="00C120AE" w:rsidRDefault="00E2115A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120AE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E2115A" w:rsidRPr="00C120AE" w:rsidRDefault="00E2115A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120AE">
        <w:rPr>
          <w:rFonts w:eastAsia="Calibri"/>
          <w:b/>
          <w:sz w:val="20"/>
          <w:szCs w:val="20"/>
          <w:lang w:eastAsia="en-US"/>
        </w:rPr>
        <w:t>о намерении перераспределить максимальную мощность принадлежащих</w:t>
      </w:r>
    </w:p>
    <w:p w:rsidR="00E2115A" w:rsidRDefault="00E2115A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C120AE">
        <w:rPr>
          <w:rFonts w:eastAsia="Calibri"/>
          <w:b/>
          <w:sz w:val="20"/>
          <w:szCs w:val="20"/>
          <w:lang w:eastAsia="en-US"/>
        </w:rPr>
        <w:t>энергопринимающих устройств в пользу иных лиц</w:t>
      </w:r>
    </w:p>
    <w:p w:rsidR="00E2115A" w:rsidRDefault="00E2115A" w:rsidP="0058501C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sz w:val="20"/>
          <w:szCs w:val="20"/>
          <w:lang w:eastAsia="en-US"/>
        </w:rPr>
        <w:t xml:space="preserve">(Для заявителей, за исключением </w:t>
      </w:r>
      <w:r>
        <w:rPr>
          <w:rFonts w:eastAsia="Calibri"/>
          <w:b/>
          <w:bCs/>
          <w:sz w:val="20"/>
          <w:szCs w:val="20"/>
        </w:rPr>
        <w:t xml:space="preserve">лиц, указанных в </w:t>
      </w:r>
      <w:hyperlink r:id="rId5" w:history="1">
        <w:proofErr w:type="spellStart"/>
        <w:r w:rsidRPr="00BE0535">
          <w:rPr>
            <w:rFonts w:eastAsia="Calibri"/>
            <w:b/>
            <w:bCs/>
            <w:sz w:val="20"/>
            <w:szCs w:val="20"/>
          </w:rPr>
          <w:t>пп</w:t>
        </w:r>
        <w:proofErr w:type="spellEnd"/>
        <w:r w:rsidRPr="00BE0535">
          <w:rPr>
            <w:rFonts w:eastAsia="Calibri"/>
            <w:b/>
            <w:bCs/>
            <w:sz w:val="20"/>
            <w:szCs w:val="20"/>
          </w:rPr>
          <w:t>. 12(1)</w:t>
        </w:r>
      </w:hyperlink>
      <w:r w:rsidRPr="00BE0535">
        <w:rPr>
          <w:rFonts w:eastAsia="Calibri"/>
          <w:b/>
          <w:bCs/>
          <w:sz w:val="20"/>
          <w:szCs w:val="20"/>
        </w:rPr>
        <w:t xml:space="preserve">, </w:t>
      </w:r>
      <w:hyperlink r:id="rId6" w:history="1">
        <w:r w:rsidRPr="00BE0535">
          <w:rPr>
            <w:rFonts w:eastAsia="Calibri"/>
            <w:b/>
            <w:bCs/>
            <w:sz w:val="20"/>
            <w:szCs w:val="20"/>
          </w:rPr>
          <w:t>13</w:t>
        </w:r>
      </w:hyperlink>
      <w:r w:rsidRPr="00BE0535">
        <w:rPr>
          <w:rFonts w:eastAsia="Calibri"/>
          <w:b/>
          <w:bCs/>
          <w:sz w:val="20"/>
          <w:szCs w:val="20"/>
        </w:rPr>
        <w:t xml:space="preserve"> и </w:t>
      </w:r>
      <w:hyperlink r:id="rId7" w:history="1">
        <w:r w:rsidRPr="00BE0535">
          <w:rPr>
            <w:rFonts w:eastAsia="Calibri"/>
            <w:b/>
            <w:bCs/>
            <w:sz w:val="20"/>
            <w:szCs w:val="20"/>
          </w:rPr>
          <w:t>14</w:t>
        </w:r>
      </w:hyperlink>
      <w:r>
        <w:rPr>
          <w:rFonts w:eastAsia="Calibri"/>
          <w:b/>
          <w:bCs/>
          <w:sz w:val="20"/>
          <w:szCs w:val="20"/>
        </w:rPr>
        <w:t xml:space="preserve"> Правил ТП, а также заявителей, энергопринимающие устройства которых присоединены к объектам электросетевого хозяйства, соответствующим критериям отнесения объектов к единой национальной (общеро</w:t>
      </w:r>
      <w:r w:rsidR="00EB00F4">
        <w:rPr>
          <w:rFonts w:eastAsia="Calibri"/>
          <w:b/>
          <w:bCs/>
          <w:sz w:val="20"/>
          <w:szCs w:val="20"/>
        </w:rPr>
        <w:t xml:space="preserve">ссийской) электрической сети, </w:t>
      </w:r>
      <w:r>
        <w:rPr>
          <w:rFonts w:eastAsia="Calibri"/>
          <w:b/>
          <w:bCs/>
          <w:sz w:val="20"/>
          <w:szCs w:val="20"/>
        </w:rPr>
        <w:t xml:space="preserve">заявителей, не внесших плату за технологическое присоединение </w:t>
      </w:r>
      <w:r w:rsidR="00EB00F4">
        <w:rPr>
          <w:rFonts w:eastAsia="Calibri"/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sz w:val="20"/>
          <w:szCs w:val="20"/>
        </w:rPr>
        <w:t xml:space="preserve">энергопринимающих устройств либо внесших такую плату не в полном объеме, </w:t>
      </w:r>
      <w:r w:rsidR="00EB00F4" w:rsidRPr="00EB00F4">
        <w:rPr>
          <w:rFonts w:eastAsia="Calibri"/>
          <w:b/>
          <w:bCs/>
          <w:sz w:val="20"/>
          <w:szCs w:val="20"/>
        </w:rPr>
        <w:t>лиц, осуществивши</w:t>
      </w:r>
      <w:r w:rsidR="0058501C">
        <w:rPr>
          <w:rFonts w:eastAsia="Calibri"/>
          <w:b/>
          <w:bCs/>
          <w:sz w:val="20"/>
          <w:szCs w:val="20"/>
        </w:rPr>
        <w:t>х</w:t>
      </w:r>
      <w:r w:rsidR="00EB00F4" w:rsidRPr="00EB00F4">
        <w:rPr>
          <w:rFonts w:eastAsia="Calibri"/>
          <w:b/>
          <w:bCs/>
          <w:sz w:val="20"/>
          <w:szCs w:val="20"/>
        </w:rPr>
        <w:t xml:space="preserve"> технологическое присоединение объектов по про</w:t>
      </w:r>
      <w:r w:rsidR="0058501C">
        <w:rPr>
          <w:rFonts w:eastAsia="Calibri"/>
          <w:b/>
          <w:bCs/>
          <w:sz w:val="20"/>
          <w:szCs w:val="20"/>
        </w:rPr>
        <w:t>изводству электрической энергии, лиц, намеревающихся снизить объем</w:t>
      </w:r>
      <w:r w:rsidR="0058501C" w:rsidRPr="0058501C">
        <w:rPr>
          <w:rFonts w:eastAsia="Calibri"/>
          <w:b/>
          <w:bCs/>
          <w:sz w:val="20"/>
          <w:szCs w:val="20"/>
        </w:rPr>
        <w:t xml:space="preserve"> максимальной мощности собственных энергопринимающих устройств с одновременным перераспределением объема снижения максимальной мощности, осуществивш</w:t>
      </w:r>
      <w:r w:rsidR="0058501C">
        <w:rPr>
          <w:rFonts w:eastAsia="Calibri"/>
          <w:b/>
          <w:bCs/>
          <w:sz w:val="20"/>
          <w:szCs w:val="20"/>
        </w:rPr>
        <w:t>их</w:t>
      </w:r>
      <w:r w:rsidR="0058501C" w:rsidRPr="0058501C">
        <w:rPr>
          <w:rFonts w:eastAsia="Calibri"/>
          <w:b/>
          <w:bCs/>
          <w:sz w:val="20"/>
          <w:szCs w:val="20"/>
        </w:rPr>
        <w:t xml:space="preserve"> технологическое присоединение энергопринимающих устройств, объектов электросетевого хозяйства, в пользу собственника или иного законного владельца объекта по производству электрической энергии.</w:t>
      </w:r>
      <w:r>
        <w:rPr>
          <w:rFonts w:eastAsia="Calibri"/>
          <w:b/>
          <w:bCs/>
          <w:sz w:val="20"/>
          <w:szCs w:val="20"/>
        </w:rPr>
        <w:t>)</w:t>
      </w:r>
    </w:p>
    <w:p w:rsidR="00E2115A" w:rsidRPr="00C120AE" w:rsidRDefault="00E2115A" w:rsidP="00E2115A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E2115A" w:rsidRPr="00C120AE" w:rsidTr="00AE5B54">
        <w:tc>
          <w:tcPr>
            <w:tcW w:w="4927" w:type="dxa"/>
          </w:tcPr>
          <w:p w:rsidR="00E2115A" w:rsidRPr="00DD626C" w:rsidRDefault="00E2115A" w:rsidP="00AE5B54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 w:rsidRPr="00DD626C"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val="en-US" w:eastAsia="en-US"/>
              </w:rPr>
              <w:t>_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.20__</w:t>
            </w:r>
          </w:p>
        </w:tc>
        <w:tc>
          <w:tcPr>
            <w:tcW w:w="4820" w:type="dxa"/>
          </w:tcPr>
          <w:p w:rsidR="00E2115A" w:rsidRPr="00C120AE" w:rsidRDefault="00E2115A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473AC" wp14:editId="3F166C1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27940" b="2032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A67422B" id="Прямоугольник 6" o:spid="_x0000_s1026" style="position:absolute;margin-left:21.15pt;margin-top:.3pt;width:215.3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p9mAIAAPAEAAAOAAAAZHJzL2Uyb0RvYy54bWysVEtu2zAQ3RfoHQjuG9mOm48QOTBipChg&#10;JAGSIusJRdlCKQ5L0pbdVYFuC/QIPUQ3RT85g3yjDik5v3ZVVAuC5Axn5r15o6PjVaXYUlpXos54&#10;f6fHmdQC81LPMv7m6vTFAWfOg85BoZYZX0vHj0fPnx3VJpUDnKPKpWUURLu0Nhmfe2/SJHFiLitw&#10;O2ikJmOBtgJPRztLcgs1Ra9UMuj19pIabW4sCukc3U5aIx/F+EUhhT8vCic9Uxmn2nxcbVxvwpqM&#10;jiCdWTDzUnRlwD9UUUGpKeldqAl4YAtb/hGqKoVFh4XfEVglWBSlkBEDoen3nqC5nIOREQuR48wd&#10;Te7/hRVnywvLyjzje5xpqKhFzZfNh83n5mdzu/nYfG1umx+bT82v5lvzne0FvmrjUnp2aS5sQOzM&#10;FMVbR4bkkSUcXOezKmwVfAkvW0Xy13fky5Vngi4H+7vD3T71SJCtf3A42I3dSSDdvjbW+VcSKxY2&#10;GbfU3Mg5LKfOh/yQbl1CMo2npVKxwUqzmoIO9nshPpDOCgWetpUh5E7POAM1IwELb2NIh6rMw/OI&#10;cO1OlGVLIA2R9HKsr6hozhQ4TwZCEr/ADZXw6GmoZwJu3j52azdB3/kpHWLLqNGu/nvKwu4G8zX1&#10;xmIrWmfEaUnhppT1AiyplLDQ5PlzWgqFBBC7HWdztO//dh/8STxk5awm1RP4dwuwksC81iSrw/5w&#10;GMYkHoYv9wd0sA8tNw8telGdIJHSpxk3Im6Dv1fbbWGxuqYBHYesZAItKHdLc3c48e000ogLOR5H&#10;NxoNA36qL40IwQNPgcir1TVY03XfUwvOcDshkD4RQevbymC88FiUUSH3vHZypbGKXet+AWFuH56j&#10;1/2PavQbAAD//wMAUEsDBBQABgAIAAAAIQCubmAl3AAAAAYBAAAPAAAAZHJzL2Rvd25yZXYueG1s&#10;TI7BTsMwEETvSPyDtUjcqEMSpTRkUyEkDkhwoHDg6MbbxCJeJ7HbJn+POdHjaEZvXrWdbS9ONHnj&#10;GOF+lYAgbpw23CJ8fb7cPYDwQbFWvWNCWMjDtr6+qlSp3Zk/6LQLrYgQ9qVC6EIYSil905FVfuUG&#10;4tgd3GRViHFqpZ7UOcJtL9MkKaRVhuNDpwZ67qj52R0tAm+W9Xh4z+ZxKb5f3xZpRjYL4u3N/PQI&#10;ItAc/sfwpx/VoY5Oe3dk7UWPkKdZXCIUIGKbr9MNiD1CluQg60pe6te/AAAA//8DAFBLAQItABQA&#10;BgAIAAAAIQC2gziS/gAAAOEBAAATAAAAAAAAAAAAAAAAAAAAAABbQ29udGVudF9UeXBlc10ueG1s&#10;UEsBAi0AFAAGAAgAAAAhADj9If/WAAAAlAEAAAsAAAAAAAAAAAAAAAAALwEAAF9yZWxzLy5yZWxz&#10;UEsBAi0AFAAGAAgAAAAhAGTeqn2YAgAA8AQAAA4AAAAAAAAAAAAAAAAALgIAAGRycy9lMm9Eb2Mu&#10;eG1sUEsBAi0AFAAGAAgAAAAhAK5uYCXcAAAABgEAAA8AAAAAAAAAAAAAAAAA8gQAAGRycy9kb3du&#10;cmV2LnhtbFBLBQYAAAAABAAEAPMAAAD7BQAAAAA=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Pr="00C120AE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E2115A" w:rsidRPr="00C120AE" w:rsidRDefault="00E2115A" w:rsidP="00E2115A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2115A" w:rsidRPr="00C120AE" w:rsidRDefault="00E2115A" w:rsidP="00E2115A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C120AE">
        <w:rPr>
          <w:rFonts w:eastAsia="Calibri"/>
          <w:sz w:val="20"/>
          <w:szCs w:val="20"/>
          <w:lang w:eastAsia="en-US"/>
        </w:rPr>
        <w:t xml:space="preserve">На основании указанных ниже сведений прошу опубликовать на официальном сайте </w:t>
      </w:r>
      <w:r w:rsidR="000A5F92">
        <w:rPr>
          <w:rFonts w:eastAsia="Calibri"/>
          <w:sz w:val="20"/>
          <w:szCs w:val="20"/>
          <w:lang w:eastAsia="en-US"/>
        </w:rPr>
        <w:t>ПАО «Россети Центр</w:t>
      </w:r>
      <w:r w:rsidRPr="00C120AE">
        <w:rPr>
          <w:rFonts w:eastAsia="Calibri"/>
          <w:sz w:val="20"/>
          <w:szCs w:val="20"/>
          <w:lang w:eastAsia="en-US"/>
        </w:rPr>
        <w:t xml:space="preserve">» информацию о намерении перераспределить максимальную мощность принадлежащих мне энергопринимающих устройств в пользу иных лиц. </w:t>
      </w:r>
    </w:p>
    <w:p w:rsidR="00E2115A" w:rsidRPr="00C120AE" w:rsidRDefault="00E2115A" w:rsidP="00E2115A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C120AE">
        <w:rPr>
          <w:rFonts w:eastAsia="Calibri"/>
          <w:b/>
          <w:sz w:val="20"/>
          <w:szCs w:val="20"/>
          <w:lang w:eastAsia="en-US"/>
        </w:rPr>
        <w:t xml:space="preserve">Реквизиты </w:t>
      </w:r>
      <w:r>
        <w:rPr>
          <w:rFonts w:eastAsia="Calibri"/>
          <w:b/>
          <w:sz w:val="20"/>
          <w:szCs w:val="20"/>
          <w:lang w:eastAsia="en-US"/>
        </w:rPr>
        <w:t>и 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7905"/>
      </w:tblGrid>
      <w:tr w:rsidR="00E2115A" w:rsidRPr="00C120AE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C120AE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Полное наименование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</w:t>
            </w:r>
          </w:p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</w:t>
            </w:r>
          </w:p>
        </w:tc>
      </w:tr>
    </w:tbl>
    <w:p w:rsidR="00E2115A" w:rsidRPr="00C120AE" w:rsidRDefault="00E2115A" w:rsidP="00E2115A">
      <w:pPr>
        <w:spacing w:after="200" w:line="276" w:lineRule="auto"/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7866"/>
      </w:tblGrid>
      <w:tr w:rsidR="00E2115A" w:rsidRPr="00C120AE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C120AE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  <w:r w:rsidRPr="00C120A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2115A" w:rsidRPr="00C120AE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C120AE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C120AE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</w:tc>
      </w:tr>
    </w:tbl>
    <w:p w:rsidR="00E2115A" w:rsidRPr="00C120AE" w:rsidRDefault="00E2115A" w:rsidP="00E2115A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E2115A" w:rsidRPr="00C120AE" w:rsidRDefault="00E2115A" w:rsidP="00E2115A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C120AE">
        <w:rPr>
          <w:b/>
          <w:sz w:val="20"/>
          <w:szCs w:val="20"/>
          <w:lang w:eastAsia="en-US"/>
        </w:rPr>
        <w:t>Энергопринимающие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7852"/>
      </w:tblGrid>
      <w:tr w:rsidR="00E2115A" w:rsidRPr="00C120AE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C120AE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</w:t>
            </w:r>
          </w:p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2115A" w:rsidRPr="00C120AE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C120AE" w:rsidRDefault="00E2115A" w:rsidP="00E2115A">
            <w:pPr>
              <w:numPr>
                <w:ilvl w:val="1"/>
                <w:numId w:val="2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b/>
                <w:sz w:val="20"/>
                <w:szCs w:val="20"/>
                <w:lang w:eastAsia="en-US"/>
              </w:rPr>
              <w:t>Максимальная мощность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 xml:space="preserve">Объем планируемой к перераспределению максимальной мощности, </w:t>
            </w:r>
          </w:p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кВт ______________________</w:t>
            </w:r>
          </w:p>
        </w:tc>
      </w:tr>
    </w:tbl>
    <w:p w:rsidR="00E2115A" w:rsidRPr="00C120AE" w:rsidRDefault="00E2115A" w:rsidP="00E2115A">
      <w:pPr>
        <w:spacing w:after="200" w:line="276" w:lineRule="auto"/>
        <w:contextualSpacing/>
        <w:rPr>
          <w:b/>
          <w:color w:val="242D31"/>
          <w:sz w:val="20"/>
          <w:szCs w:val="20"/>
        </w:rPr>
      </w:pPr>
    </w:p>
    <w:p w:rsidR="00E2115A" w:rsidRPr="00C120AE" w:rsidRDefault="00E2115A" w:rsidP="00E2115A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b/>
          <w:color w:val="242D31"/>
          <w:sz w:val="20"/>
          <w:szCs w:val="20"/>
        </w:rPr>
      </w:pPr>
      <w:r w:rsidRPr="00C120AE">
        <w:rPr>
          <w:b/>
          <w:sz w:val="20"/>
          <w:szCs w:val="20"/>
        </w:rPr>
        <w:t>Приложения к заявке:</w:t>
      </w:r>
    </w:p>
    <w:tbl>
      <w:tblPr>
        <w:tblW w:w="10461" w:type="dxa"/>
        <w:tblInd w:w="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946"/>
        <w:gridCol w:w="1395"/>
      </w:tblGrid>
      <w:tr w:rsidR="00E2115A" w:rsidRPr="00C120AE" w:rsidTr="00E2115A">
        <w:trPr>
          <w:trHeight w:val="505"/>
        </w:trPr>
        <w:tc>
          <w:tcPr>
            <w:tcW w:w="1120" w:type="dxa"/>
            <w:shd w:val="clear" w:color="auto" w:fill="auto"/>
          </w:tcPr>
          <w:p w:rsidR="00E2115A" w:rsidRPr="00DD626C" w:rsidRDefault="00E2115A" w:rsidP="00AE5B5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D626C">
              <w:rPr>
                <w:sz w:val="20"/>
                <w:szCs w:val="20"/>
              </w:rPr>
              <w:t>Признак</w:t>
            </w:r>
          </w:p>
        </w:tc>
        <w:tc>
          <w:tcPr>
            <w:tcW w:w="7946" w:type="dxa"/>
            <w:shd w:val="clear" w:color="auto" w:fill="auto"/>
          </w:tcPr>
          <w:p w:rsidR="00E2115A" w:rsidRPr="00DD626C" w:rsidRDefault="00E2115A" w:rsidP="00AE5B5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DD626C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395" w:type="dxa"/>
            <w:shd w:val="clear" w:color="auto" w:fill="auto"/>
          </w:tcPr>
          <w:p w:rsidR="00E2115A" w:rsidRPr="00DD626C" w:rsidRDefault="00E2115A" w:rsidP="00AE5B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626C">
              <w:rPr>
                <w:sz w:val="20"/>
                <w:szCs w:val="20"/>
              </w:rPr>
              <w:t>Количество страниц</w:t>
            </w:r>
          </w:p>
        </w:tc>
      </w:tr>
      <w:tr w:rsidR="00E2115A" w:rsidRPr="00C120AE" w:rsidTr="00E2115A">
        <w:trPr>
          <w:trHeight w:val="559"/>
        </w:trPr>
        <w:tc>
          <w:tcPr>
            <w:tcW w:w="1120" w:type="dxa"/>
            <w:shd w:val="clear" w:color="auto" w:fill="auto"/>
          </w:tcPr>
          <w:p w:rsidR="00E2115A" w:rsidRPr="00C120AE" w:rsidRDefault="00E2115A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120AE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46" w:type="dxa"/>
            <w:shd w:val="clear" w:color="auto" w:fill="auto"/>
          </w:tcPr>
          <w:p w:rsidR="00E2115A" w:rsidRPr="00C120AE" w:rsidRDefault="00E2115A" w:rsidP="00AE5B54">
            <w:pPr>
              <w:tabs>
                <w:tab w:val="left" w:pos="0"/>
                <w:tab w:val="left" w:pos="360"/>
              </w:tabs>
              <w:autoSpaceDE w:val="0"/>
              <w:jc w:val="both"/>
              <w:rPr>
                <w:sz w:val="20"/>
                <w:szCs w:val="20"/>
                <w:shd w:val="clear" w:color="auto" w:fill="FFFF00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>Копия акта об осуществлении технологического присоединения или иных документов, подтверждающих объем максимальной мощности</w:t>
            </w:r>
          </w:p>
        </w:tc>
        <w:tc>
          <w:tcPr>
            <w:tcW w:w="1395" w:type="dxa"/>
            <w:shd w:val="clear" w:color="auto" w:fill="auto"/>
          </w:tcPr>
          <w:p w:rsidR="00E2115A" w:rsidRPr="00C120AE" w:rsidRDefault="00E2115A" w:rsidP="00AE5B54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0000"/>
              </w:rPr>
            </w:pPr>
          </w:p>
        </w:tc>
      </w:tr>
      <w:tr w:rsidR="00E2115A" w:rsidRPr="00C120AE" w:rsidTr="00E2115A">
        <w:trPr>
          <w:trHeight w:val="1262"/>
        </w:trPr>
        <w:tc>
          <w:tcPr>
            <w:tcW w:w="1120" w:type="dxa"/>
            <w:shd w:val="clear" w:color="auto" w:fill="auto"/>
          </w:tcPr>
          <w:p w:rsidR="00E2115A" w:rsidRPr="00C120AE" w:rsidRDefault="00E2115A" w:rsidP="00AE5B5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C120AE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7946" w:type="dxa"/>
            <w:shd w:val="clear" w:color="auto" w:fill="auto"/>
          </w:tcPr>
          <w:p w:rsidR="00E2115A" w:rsidRPr="00C120AE" w:rsidRDefault="00E2115A" w:rsidP="000A5F92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sz w:val="20"/>
                <w:szCs w:val="20"/>
                <w:lang w:eastAsia="en-US"/>
              </w:rPr>
              <w:t xml:space="preserve">Согласие на предоставление сведений, приведенных в заявлении, иным лицам, в том числе согласие на публикацию таких сведений на официальном сайте </w:t>
            </w:r>
            <w:r w:rsidR="000A5F92">
              <w:rPr>
                <w:rFonts w:eastAsia="Calibri"/>
                <w:sz w:val="20"/>
                <w:szCs w:val="20"/>
                <w:lang w:eastAsia="en-US"/>
              </w:rPr>
              <w:t>ПАО «Россети Центр»</w:t>
            </w:r>
            <w:r w:rsidRPr="00C120AE">
              <w:rPr>
                <w:rFonts w:eastAsia="Calibri"/>
                <w:sz w:val="20"/>
                <w:szCs w:val="20"/>
                <w:lang w:eastAsia="en-US"/>
              </w:rPr>
              <w:t xml:space="preserve"> и (или) ином официальном сайте в информационно-телекоммуникационной сети «Интернет», определяемом Правительством Российской Федерации</w:t>
            </w:r>
          </w:p>
        </w:tc>
        <w:tc>
          <w:tcPr>
            <w:tcW w:w="1395" w:type="dxa"/>
            <w:shd w:val="clear" w:color="auto" w:fill="auto"/>
          </w:tcPr>
          <w:p w:rsidR="00E2115A" w:rsidRPr="00C120AE" w:rsidRDefault="00E2115A" w:rsidP="00AE5B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115A" w:rsidRDefault="00E2115A" w:rsidP="00E2115A"/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257"/>
        <w:gridCol w:w="1060"/>
        <w:gridCol w:w="2235"/>
        <w:gridCol w:w="1616"/>
        <w:gridCol w:w="3629"/>
      </w:tblGrid>
      <w:tr w:rsidR="00E2115A" w:rsidRPr="00C120AE" w:rsidTr="00E2115A">
        <w:tc>
          <w:tcPr>
            <w:tcW w:w="69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57" w:type="dxa"/>
            <w:tcBorders>
              <w:left w:val="dotted" w:sz="4" w:space="0" w:color="auto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2235" w:type="dxa"/>
            <w:tcBorders>
              <w:left w:val="dotted" w:sz="4" w:space="0" w:color="auto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120AE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629" w:type="dxa"/>
            <w:tcBorders>
              <w:left w:val="dotted" w:sz="4" w:space="0" w:color="auto"/>
            </w:tcBorders>
          </w:tcPr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2115A" w:rsidRPr="00C120AE" w:rsidRDefault="00E2115A" w:rsidP="00E2115A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:rsidR="00E2115A" w:rsidRPr="00C120AE" w:rsidRDefault="00E2115A" w:rsidP="00E2115A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C120AE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0A5F92">
        <w:rPr>
          <w:rFonts w:eastAsia="Calibri"/>
          <w:i/>
          <w:sz w:val="20"/>
          <w:szCs w:val="20"/>
          <w:lang w:eastAsia="en-US"/>
        </w:rPr>
        <w:t>ПАО «Россети Центр</w:t>
      </w:r>
      <w:r w:rsidRPr="00C120AE">
        <w:rPr>
          <w:rFonts w:eastAsia="Calibri"/>
          <w:i/>
          <w:sz w:val="20"/>
          <w:szCs w:val="20"/>
          <w:lang w:eastAsia="en-US"/>
        </w:rPr>
        <w:t>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E2115A" w:rsidRPr="00C120AE" w:rsidTr="00AE5B54">
        <w:tc>
          <w:tcPr>
            <w:tcW w:w="9854" w:type="dxa"/>
          </w:tcPr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6"/>
              <w:gridCol w:w="7884"/>
            </w:tblGrid>
            <w:tr w:rsidR="00E2115A" w:rsidRPr="00C120AE" w:rsidTr="00E2115A">
              <w:tc>
                <w:tcPr>
                  <w:tcW w:w="2606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E2115A" w:rsidRPr="00C120AE" w:rsidRDefault="00E2115A" w:rsidP="00AE5B54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Заявление</w:t>
                  </w:r>
                  <w:r w:rsidRPr="00C120AE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788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2115A" w:rsidRPr="00C120AE" w:rsidRDefault="00E2115A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120AE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</w:t>
                  </w:r>
                </w:p>
                <w:p w:rsidR="00E2115A" w:rsidRPr="00C120AE" w:rsidRDefault="00E2115A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E2115A" w:rsidRPr="00C120AE" w:rsidRDefault="00E2115A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120AE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</w:t>
                  </w:r>
                </w:p>
                <w:p w:rsidR="00E2115A" w:rsidRPr="00C120AE" w:rsidRDefault="00E2115A" w:rsidP="00AE5B54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C120AE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____________</w:t>
                  </w:r>
                </w:p>
              </w:tc>
            </w:tr>
          </w:tbl>
          <w:p w:rsidR="00E2115A" w:rsidRPr="00C120AE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2115A" w:rsidRDefault="00E2115A" w:rsidP="00E2115A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7834"/>
      </w:tblGrid>
      <w:tr w:rsidR="00E2115A" w:rsidRPr="00446142" w:rsidTr="00E2115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2115A" w:rsidRDefault="00E2115A" w:rsidP="00AE5B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E2115A" w:rsidRPr="00446142" w:rsidRDefault="00E2115A" w:rsidP="00AE5B5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  <w:bookmarkStart w:id="0" w:name="_GoBack"/>
            <w:bookmarkEnd w:id="0"/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115A" w:rsidRPr="00446142" w:rsidRDefault="00E2115A" w:rsidP="00AE5B54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53388" w:rsidRPr="003C6EAF" w:rsidRDefault="00753388" w:rsidP="00320DEA"/>
    <w:sectPr w:rsidR="00753388" w:rsidRPr="003C6EAF" w:rsidSect="00320DEA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99F"/>
    <w:multiLevelType w:val="hybridMultilevel"/>
    <w:tmpl w:val="6AE8AD34"/>
    <w:lvl w:ilvl="0" w:tplc="3B407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5A"/>
    <w:rsid w:val="000A147C"/>
    <w:rsid w:val="000A5F92"/>
    <w:rsid w:val="001E10F5"/>
    <w:rsid w:val="00320DEA"/>
    <w:rsid w:val="003C6EAF"/>
    <w:rsid w:val="0058501C"/>
    <w:rsid w:val="00753388"/>
    <w:rsid w:val="00995698"/>
    <w:rsid w:val="00C9013B"/>
    <w:rsid w:val="00D7798D"/>
    <w:rsid w:val="00E2115A"/>
    <w:rsid w:val="00EB00F4"/>
    <w:rsid w:val="00F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E182"/>
  <w15:docId w15:val="{06ADACCD-61E4-4C05-9D85-C093A8C7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0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487584AB31E0B24F7D0272BD9C0C6FC8A59A91D43B832081C93D8B626F1434B009A204E831351BsCk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487584AB31E0B24F7D0272BD9C0C6FC8A59A91D43B832081C93D8B626F1434B009A203E8s3k9E" TargetMode="External"/><Relationship Id="rId5" Type="http://schemas.openxmlformats.org/officeDocument/2006/relationships/hyperlink" Target="consultantplus://offline/ref=81487584AB31E0B24F7D0272BD9C0C6FC8A59A91D43B832081C93D8B626F1434B009A201EBs3k6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9;&#1085;&#1086;&#1077;\&#1064;&#1072;&#1073;&#1083;&#1086;&#1085;%20&#1076;&#1083;&#1103;%20&#1086;&#1073;&#1088;&#1072;&#1097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обращения.dotx</Template>
  <TotalTime>10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Лежнева Ольга Дмитриевна</dc:creator>
  <cp:lastModifiedBy>Киселева Татьяна Анатольевна</cp:lastModifiedBy>
  <cp:revision>4</cp:revision>
  <dcterms:created xsi:type="dcterms:W3CDTF">2025-03-31T08:21:00Z</dcterms:created>
  <dcterms:modified xsi:type="dcterms:W3CDTF">2025-03-31T08:30:00Z</dcterms:modified>
</cp:coreProperties>
</file>