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A7" w:rsidRDefault="007E55A7" w:rsidP="007E55A7">
      <w:pPr>
        <w:pStyle w:val="1"/>
        <w:spacing w:before="240"/>
        <w:ind w:left="567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378081849"/>
      <w:bookmarkStart w:id="1" w:name="_Toc378082078"/>
      <w:bookmarkStart w:id="2" w:name="_Toc383528575"/>
      <w:bookmarkStart w:id="3" w:name="_Toc383528587"/>
      <w:bookmarkStart w:id="4" w:name="_Toc383528912"/>
      <w:bookmarkStart w:id="5" w:name="_Toc383528930"/>
      <w:bookmarkStart w:id="6" w:name="_Toc383529228"/>
      <w:bookmarkStart w:id="7" w:name="_Toc5444812"/>
      <w:r w:rsidRPr="00C63ED8">
        <w:rPr>
          <w:rFonts w:ascii="Times New Roman" w:hAnsi="Times New Roman"/>
          <w:color w:val="auto"/>
          <w:sz w:val="24"/>
          <w:szCs w:val="24"/>
        </w:rPr>
        <w:t>ПАСПОРТ УСЛУГИ (ПРОЦЕССА)</w:t>
      </w:r>
      <w:r w:rsidR="00953B9F">
        <w:rPr>
          <w:rFonts w:ascii="Times New Roman" w:hAnsi="Times New Roman"/>
          <w:color w:val="auto"/>
          <w:sz w:val="26"/>
          <w:szCs w:val="26"/>
          <w:lang w:val="ru-RU"/>
        </w:rPr>
        <w:t xml:space="preserve"> ПАО «РОССЕТИ ЦЕНТР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»</w:t>
      </w:r>
    </w:p>
    <w:p w:rsidR="007E55A7" w:rsidRPr="007E55A7" w:rsidRDefault="007E55A7" w:rsidP="007E55A7">
      <w:pPr>
        <w:autoSpaceDE w:val="0"/>
        <w:autoSpaceDN w:val="0"/>
        <w:adjustRightInd w:val="0"/>
        <w:ind w:firstLine="539"/>
        <w:jc w:val="center"/>
        <w:rPr>
          <w:b/>
          <w:bCs/>
          <w:color w:val="548DD4"/>
          <w:lang w:eastAsia="en-US"/>
        </w:rPr>
      </w:pPr>
      <w:r w:rsidRPr="007E55A7">
        <w:rPr>
          <w:b/>
          <w:bCs/>
          <w:color w:val="548DD4"/>
          <w:lang w:eastAsia="en-US"/>
        </w:rPr>
        <w:t xml:space="preserve">КОД 1.10. </w:t>
      </w:r>
      <w:r>
        <w:rPr>
          <w:b/>
          <w:bCs/>
          <w:color w:val="548DD4"/>
          <w:lang w:eastAsia="en-US"/>
        </w:rPr>
        <w:t>КОНТРОЛЬНОЕ</w:t>
      </w:r>
      <w:r w:rsidRPr="007E55A7">
        <w:rPr>
          <w:b/>
          <w:bCs/>
          <w:color w:val="548DD4"/>
          <w:lang w:eastAsia="en-US"/>
        </w:rPr>
        <w:t xml:space="preserve"> СНЯТИЕ ПОКАЗАНИЙ </w:t>
      </w:r>
      <w:r>
        <w:rPr>
          <w:b/>
          <w:bCs/>
          <w:color w:val="548DD4"/>
          <w:lang w:eastAsia="en-US"/>
        </w:rPr>
        <w:t xml:space="preserve">РАСЧЕТНЫХ </w:t>
      </w:r>
      <w:r w:rsidRPr="007E55A7">
        <w:rPr>
          <w:b/>
          <w:bCs/>
          <w:color w:val="548DD4"/>
          <w:lang w:eastAsia="en-US"/>
        </w:rPr>
        <w:t>ПРИБОР</w:t>
      </w:r>
      <w:r>
        <w:rPr>
          <w:b/>
          <w:bCs/>
          <w:color w:val="548DD4"/>
          <w:lang w:eastAsia="en-US"/>
        </w:rPr>
        <w:t>ОВ</w:t>
      </w:r>
      <w:r w:rsidRPr="007E55A7">
        <w:rPr>
          <w:b/>
          <w:bCs/>
          <w:color w:val="548DD4"/>
          <w:lang w:eastAsia="en-US"/>
        </w:rPr>
        <w:t xml:space="preserve"> УЧЕТА 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7E55A7" w:rsidRDefault="007E55A7" w:rsidP="004E2D2A">
      <w:pPr>
        <w:spacing w:before="120"/>
        <w:ind w:firstLine="567"/>
        <w:jc w:val="both"/>
        <w:rPr>
          <w:b/>
          <w:sz w:val="26"/>
          <w:szCs w:val="26"/>
        </w:rPr>
      </w:pPr>
    </w:p>
    <w:p w:rsidR="004E2D2A" w:rsidRPr="00023536" w:rsidRDefault="007E55A7" w:rsidP="004E2D2A">
      <w:pPr>
        <w:spacing w:before="120"/>
        <w:ind w:firstLine="567"/>
        <w:jc w:val="both"/>
        <w:rPr>
          <w:sz w:val="26"/>
          <w:szCs w:val="26"/>
        </w:rPr>
      </w:pPr>
      <w:r w:rsidRPr="007E55A7">
        <w:rPr>
          <w:rFonts w:eastAsia="Calibri"/>
          <w:b/>
          <w:color w:val="548DD4"/>
          <w:lang w:eastAsia="en-US"/>
        </w:rPr>
        <w:t>КРУГ ПОТРЕБИТЕЛЕЙ</w:t>
      </w:r>
      <w:r>
        <w:rPr>
          <w:rFonts w:eastAsia="Calibri"/>
          <w:b/>
          <w:color w:val="548DD4"/>
          <w:lang w:eastAsia="en-US"/>
        </w:rPr>
        <w:t>:</w:t>
      </w:r>
      <w:r w:rsidR="004E2D2A" w:rsidRPr="00023536">
        <w:rPr>
          <w:b/>
          <w:color w:val="8496B0"/>
          <w:sz w:val="26"/>
          <w:szCs w:val="26"/>
        </w:rPr>
        <w:t xml:space="preserve"> </w:t>
      </w:r>
      <w:r w:rsidR="004E2D2A" w:rsidRPr="00023536">
        <w:rPr>
          <w:sz w:val="26"/>
          <w:szCs w:val="26"/>
        </w:rPr>
        <w:t>юридические и физические лица, индивидуальные предприниматели.</w:t>
      </w:r>
    </w:p>
    <w:p w:rsidR="004E2D2A" w:rsidRPr="00023536" w:rsidRDefault="007E55A7" w:rsidP="004E2D2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5A7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7E5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2D2A" w:rsidRPr="00023536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4E2D2A" w:rsidRPr="00023536" w:rsidRDefault="007E55A7" w:rsidP="004E2D2A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7E55A7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7E55A7">
        <w:rPr>
          <w:rFonts w:eastAsia="Calibri"/>
          <w:lang w:eastAsia="en-US"/>
        </w:rPr>
        <w:t xml:space="preserve"> </w:t>
      </w:r>
      <w:r w:rsidR="004E2D2A" w:rsidRPr="00023536">
        <w:rPr>
          <w:sz w:val="26"/>
          <w:szCs w:val="26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="004E2D2A" w:rsidRPr="00023536">
        <w:rPr>
          <w:sz w:val="26"/>
          <w:szCs w:val="26"/>
        </w:rPr>
        <w:t>энергопринимающих</w:t>
      </w:r>
      <w:proofErr w:type="spellEnd"/>
      <w:r w:rsidR="004E2D2A" w:rsidRPr="00023536">
        <w:rPr>
          <w:sz w:val="26"/>
          <w:szCs w:val="26"/>
        </w:rPr>
        <w:t xml:space="preserve"> устройств заявителя, в отношении которых установлен и введен в эксплуатацию прибор учета.</w:t>
      </w:r>
    </w:p>
    <w:p w:rsidR="004E2D2A" w:rsidRPr="00023536" w:rsidRDefault="007E55A7" w:rsidP="004E2D2A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7E55A7">
        <w:rPr>
          <w:rFonts w:eastAsia="Calibri"/>
          <w:b/>
          <w:color w:val="548DD4"/>
          <w:lang w:eastAsia="en-US"/>
        </w:rPr>
        <w:t>РЕЗУЛЬТАТ ОКАЗАНИЯ УСЛУГИ (ПРОЦЕССА):</w:t>
      </w:r>
      <w:r>
        <w:rPr>
          <w:rFonts w:eastAsia="Calibri"/>
          <w:b/>
          <w:color w:val="548DD4"/>
          <w:lang w:eastAsia="en-US"/>
        </w:rPr>
        <w:t xml:space="preserve"> </w:t>
      </w:r>
      <w:r w:rsidR="004E2D2A" w:rsidRPr="00023536">
        <w:rPr>
          <w:sz w:val="26"/>
          <w:szCs w:val="26"/>
        </w:rPr>
        <w:t>проверка правильности снятия показания расчетных приборов учета (контрольное снятие показаний).</w:t>
      </w:r>
    </w:p>
    <w:p w:rsidR="007E55A7" w:rsidRPr="007E55A7" w:rsidRDefault="007E55A7" w:rsidP="007E55A7">
      <w:pPr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7E55A7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69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426"/>
        <w:gridCol w:w="26"/>
        <w:gridCol w:w="1816"/>
        <w:gridCol w:w="2695"/>
        <w:gridCol w:w="2698"/>
        <w:gridCol w:w="2267"/>
        <w:gridCol w:w="6"/>
        <w:gridCol w:w="2403"/>
        <w:gridCol w:w="2123"/>
      </w:tblGrid>
      <w:tr w:rsidR="007E55A7" w:rsidRPr="00F03DA1" w:rsidTr="007E5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7E55A7" w:rsidRPr="00F03DA1" w:rsidRDefault="007E55A7" w:rsidP="007351DB">
            <w:pPr>
              <w:jc w:val="center"/>
            </w:pPr>
            <w:r w:rsidRPr="00F03DA1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7E55A7" w:rsidRPr="00F03DA1" w:rsidRDefault="007E55A7" w:rsidP="007351DB">
            <w:pPr>
              <w:jc w:val="center"/>
            </w:pPr>
            <w:r w:rsidRPr="00F03DA1">
              <w:t>Этап</w:t>
            </w:r>
          </w:p>
        </w:tc>
        <w:tc>
          <w:tcPr>
            <w:tcW w:w="931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7E55A7" w:rsidRPr="00F03DA1" w:rsidRDefault="007E55A7" w:rsidP="00735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DA1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7E55A7" w:rsidRPr="00F03DA1" w:rsidRDefault="007E55A7" w:rsidP="007351DB">
            <w:pPr>
              <w:jc w:val="center"/>
            </w:pPr>
            <w:r w:rsidRPr="00F03DA1">
              <w:t>Содержание</w:t>
            </w:r>
          </w:p>
        </w:tc>
        <w:tc>
          <w:tcPr>
            <w:tcW w:w="78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7E55A7" w:rsidRPr="00F03DA1" w:rsidRDefault="007E55A7" w:rsidP="00735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DA1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3" w:type="pct"/>
            <w:gridSpan w:val="2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7E55A7" w:rsidRPr="00F03DA1" w:rsidRDefault="007E55A7" w:rsidP="007351DB">
            <w:pPr>
              <w:jc w:val="center"/>
            </w:pPr>
            <w:r w:rsidRPr="00F03DA1">
              <w:t>Срок исполнения</w:t>
            </w:r>
          </w:p>
        </w:tc>
        <w:tc>
          <w:tcPr>
            <w:tcW w:w="736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7E55A7" w:rsidRPr="00F03DA1" w:rsidRDefault="007E55A7" w:rsidP="00735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DA1">
              <w:t>Ссылка на нормативно правовой акт</w:t>
            </w:r>
          </w:p>
        </w:tc>
      </w:tr>
      <w:tr w:rsidR="004E2D2A" w:rsidRPr="00DB2B9D" w:rsidTr="007E5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  <w:gridSpan w:val="2"/>
          </w:tcPr>
          <w:p w:rsidR="004E2D2A" w:rsidRPr="00D6788B" w:rsidRDefault="004E2D2A" w:rsidP="00451CA2">
            <w:pPr>
              <w:jc w:val="both"/>
              <w:rPr>
                <w:b w:val="0"/>
                <w:bCs w:val="0"/>
              </w:rPr>
            </w:pPr>
            <w:r w:rsidRPr="007E55A7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4E2D2A" w:rsidRPr="00D6788B" w:rsidRDefault="004E2D2A" w:rsidP="00451CA2">
            <w:pPr>
              <w:jc w:val="both"/>
            </w:pPr>
            <w:r w:rsidRPr="00D6788B">
              <w:rPr>
                <w:sz w:val="22"/>
                <w:szCs w:val="22"/>
              </w:rPr>
              <w:t>Составление плана-графика проведения контрольного снятия показаний</w:t>
            </w:r>
          </w:p>
        </w:tc>
        <w:tc>
          <w:tcPr>
            <w:tcW w:w="932" w:type="pct"/>
          </w:tcPr>
          <w:p w:rsidR="004E2D2A" w:rsidRPr="00D6788B" w:rsidRDefault="004E2D2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План-график сетевая организация составляет в отношении точек поставки потребителей,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энергопринимающие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устройства которых присоединены, в том числе опосредованно, к объектам электросетевого хозяйства сетевой организации, исходя из условия, что контрольное снятие осуществляется не чаще 1 раза в месяц</w:t>
            </w:r>
          </w:p>
        </w:tc>
        <w:tc>
          <w:tcPr>
            <w:tcW w:w="786" w:type="pct"/>
            <w:gridSpan w:val="2"/>
          </w:tcPr>
          <w:p w:rsidR="004E2D2A" w:rsidRPr="00D6788B" w:rsidRDefault="004E2D2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pct"/>
          </w:tcPr>
          <w:p w:rsidR="004E2D2A" w:rsidRPr="00D6788B" w:rsidRDefault="004E2D2A" w:rsidP="00451CA2">
            <w:pPr>
              <w:jc w:val="both"/>
            </w:pPr>
          </w:p>
        </w:tc>
        <w:tc>
          <w:tcPr>
            <w:tcW w:w="736" w:type="pct"/>
          </w:tcPr>
          <w:p w:rsidR="004E2D2A" w:rsidRPr="00D6788B" w:rsidRDefault="004E2D2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169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D6788B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4E2D2A" w:rsidRPr="00DB2B9D" w:rsidTr="007E55A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  <w:gridSpan w:val="2"/>
          </w:tcPr>
          <w:p w:rsidR="004E2D2A" w:rsidRPr="00D6788B" w:rsidRDefault="004E2D2A" w:rsidP="00451CA2">
            <w:pPr>
              <w:jc w:val="both"/>
              <w:rPr>
                <w:b w:val="0"/>
                <w:bCs w:val="0"/>
              </w:rPr>
            </w:pPr>
            <w:r w:rsidRPr="007E55A7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Доведение план-графика </w:t>
            </w:r>
            <w:r w:rsidRPr="00D6788B">
              <w:rPr>
                <w:sz w:val="22"/>
                <w:szCs w:val="22"/>
              </w:rPr>
              <w:lastRenderedPageBreak/>
              <w:t>проведения контрольного снятия показаний до сведения гарантирующего поставщика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2" w:type="pct"/>
          </w:tcPr>
          <w:p w:rsidR="004E2D2A" w:rsidRPr="00D6788B" w:rsidRDefault="004E2D2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План-график доводится до сведения </w:t>
            </w:r>
            <w:r w:rsidRPr="00D6788B">
              <w:rPr>
                <w:sz w:val="22"/>
                <w:szCs w:val="22"/>
              </w:rPr>
              <w:lastRenderedPageBreak/>
              <w:t>гарантирующего поставщика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 в отношении тех точек поставки потребителей, обслуживание которых осуществляет такой гарантирующий поставщик (</w:t>
            </w:r>
            <w:proofErr w:type="spellStart"/>
            <w:r w:rsidRPr="00D6788B">
              <w:rPr>
                <w:sz w:val="22"/>
                <w:szCs w:val="22"/>
              </w:rPr>
              <w:t>энергосбытовая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энергоснабжающая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организация)</w:t>
            </w:r>
          </w:p>
        </w:tc>
        <w:tc>
          <w:tcPr>
            <w:tcW w:w="786" w:type="pct"/>
            <w:gridSpan w:val="2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lastRenderedPageBreak/>
              <w:t xml:space="preserve">Письменное уведомление </w:t>
            </w:r>
            <w:r w:rsidRPr="00D6788B">
              <w:rPr>
                <w:sz w:val="22"/>
                <w:szCs w:val="22"/>
              </w:rPr>
              <w:lastRenderedPageBreak/>
              <w:t>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В соответствии с соглашением между </w:t>
            </w:r>
            <w:r w:rsidRPr="00D6788B">
              <w:rPr>
                <w:sz w:val="22"/>
                <w:szCs w:val="22"/>
              </w:rPr>
              <w:lastRenderedPageBreak/>
              <w:t>сетевой организацией и гарантирующим поставщиком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организацией)</w:t>
            </w:r>
          </w:p>
        </w:tc>
        <w:tc>
          <w:tcPr>
            <w:tcW w:w="736" w:type="pct"/>
          </w:tcPr>
          <w:p w:rsidR="004E2D2A" w:rsidRPr="00D6788B" w:rsidRDefault="004E2D2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lastRenderedPageBreak/>
              <w:t xml:space="preserve">Пункт 169 </w:t>
            </w:r>
            <w:r>
              <w:rPr>
                <w:sz w:val="22"/>
                <w:szCs w:val="22"/>
              </w:rPr>
              <w:t xml:space="preserve">Основных </w:t>
            </w:r>
            <w:r>
              <w:rPr>
                <w:sz w:val="22"/>
                <w:szCs w:val="22"/>
              </w:rPr>
              <w:lastRenderedPageBreak/>
              <w:t>положений функционирования розничных рынков электрической энергии</w:t>
            </w:r>
          </w:p>
        </w:tc>
      </w:tr>
      <w:tr w:rsidR="004E2D2A" w:rsidRPr="00DB2B9D" w:rsidTr="007E5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  <w:gridSpan w:val="2"/>
          </w:tcPr>
          <w:p w:rsidR="004E2D2A" w:rsidRPr="00D6788B" w:rsidRDefault="004E2D2A" w:rsidP="00451CA2">
            <w:pPr>
              <w:jc w:val="both"/>
              <w:rPr>
                <w:b w:val="0"/>
                <w:bCs w:val="0"/>
              </w:rPr>
            </w:pPr>
            <w:r w:rsidRPr="007E55A7">
              <w:rPr>
                <w:color w:val="2E74B5" w:themeColor="accent1" w:themeShade="BF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Уведомление потребителя о необходимости обеспечения допуска к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энергопринимающим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устройствам, в границах которых установлен расчетный прибор учета</w:t>
            </w:r>
          </w:p>
        </w:tc>
        <w:tc>
          <w:tcPr>
            <w:tcW w:w="932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Если для проведения контрольного снятия показаний требуется допуск к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энергопринимающим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устройствам (энергетическим установкам, объектам электросетевого хозяйства), в границах которых установлен расчетный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Уведомление потребителя о необходимости обеспечения допуска к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энергопринимающим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устройствам,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</w:t>
            </w:r>
            <w:proofErr w:type="spellStart"/>
            <w:r w:rsidRPr="00D6788B">
              <w:rPr>
                <w:sz w:val="22"/>
                <w:szCs w:val="22"/>
              </w:rPr>
              <w:t>недопуска</w:t>
            </w:r>
            <w:proofErr w:type="spellEnd"/>
            <w:r w:rsidRPr="00D6788B">
              <w:rPr>
                <w:sz w:val="22"/>
                <w:szCs w:val="22"/>
              </w:rPr>
              <w:t>.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6" w:type="pct"/>
            <w:gridSpan w:val="2"/>
          </w:tcPr>
          <w:p w:rsidR="004E2D2A" w:rsidRPr="00D6788B" w:rsidRDefault="004E2D2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736" w:type="pct"/>
          </w:tcPr>
          <w:p w:rsidR="004E2D2A" w:rsidRPr="00D6788B" w:rsidRDefault="004E2D2A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170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E2D2A" w:rsidRPr="00DB2B9D" w:rsidTr="007E55A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  <w:gridSpan w:val="2"/>
          </w:tcPr>
          <w:p w:rsidR="004E2D2A" w:rsidRPr="00D6788B" w:rsidRDefault="004E2D2A" w:rsidP="00451CA2">
            <w:pPr>
              <w:jc w:val="both"/>
              <w:rPr>
                <w:b w:val="0"/>
                <w:bCs w:val="0"/>
              </w:rPr>
            </w:pPr>
            <w:r w:rsidRPr="007E55A7"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Составление акта о </w:t>
            </w:r>
            <w:proofErr w:type="spellStart"/>
            <w:r w:rsidRPr="00D6788B">
              <w:rPr>
                <w:sz w:val="22"/>
                <w:szCs w:val="22"/>
              </w:rPr>
              <w:t>недопуске</w:t>
            </w:r>
            <w:proofErr w:type="spellEnd"/>
            <w:r w:rsidRPr="00D6788B">
              <w:rPr>
                <w:sz w:val="22"/>
                <w:szCs w:val="22"/>
              </w:rPr>
              <w:t xml:space="preserve"> к приборам учета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2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В случае </w:t>
            </w:r>
            <w:proofErr w:type="spellStart"/>
            <w:r w:rsidRPr="00D6788B">
              <w:rPr>
                <w:sz w:val="22"/>
                <w:szCs w:val="22"/>
              </w:rPr>
              <w:t>недопуска</w:t>
            </w:r>
            <w:proofErr w:type="spellEnd"/>
            <w:r w:rsidRPr="00D6788B">
              <w:rPr>
                <w:sz w:val="22"/>
                <w:szCs w:val="22"/>
              </w:rPr>
              <w:t xml:space="preserve"> сетевой организации к приборам учета в указанные в уведомлении дату и время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Составление акта о </w:t>
            </w:r>
            <w:proofErr w:type="spellStart"/>
            <w:r w:rsidRPr="00D6788B">
              <w:rPr>
                <w:sz w:val="22"/>
                <w:szCs w:val="22"/>
              </w:rPr>
              <w:t>недопуске</w:t>
            </w:r>
            <w:proofErr w:type="spellEnd"/>
            <w:r w:rsidRPr="00D6788B">
              <w:rPr>
                <w:sz w:val="22"/>
                <w:szCs w:val="22"/>
              </w:rPr>
              <w:t xml:space="preserve"> к приборам учета. Акт составляется в количестве экземпляров по числу участвующих лиц и подписывается уполномоченными представителями сетевой </w:t>
            </w:r>
            <w:r w:rsidRPr="00D6788B">
              <w:rPr>
                <w:sz w:val="22"/>
                <w:szCs w:val="22"/>
              </w:rPr>
              <w:lastRenderedPageBreak/>
              <w:t>организации и гарантирующего поставщика (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организации), а в случае отсутствия последнего - двумя незаинтересованными лицами.</w:t>
            </w:r>
          </w:p>
        </w:tc>
        <w:tc>
          <w:tcPr>
            <w:tcW w:w="786" w:type="pct"/>
            <w:gridSpan w:val="2"/>
          </w:tcPr>
          <w:p w:rsidR="004E2D2A" w:rsidRPr="00D6788B" w:rsidRDefault="004E2D2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lastRenderedPageBreak/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pct"/>
          </w:tcPr>
          <w:p w:rsidR="004E2D2A" w:rsidRDefault="004E2D2A" w:rsidP="00451CA2">
            <w:pPr>
              <w:pStyle w:val="a7"/>
              <w:rPr>
                <w:sz w:val="22"/>
                <w:szCs w:val="22"/>
                <w:lang w:val="ru-RU"/>
              </w:rPr>
            </w:pPr>
            <w:r w:rsidRPr="00D6788B">
              <w:rPr>
                <w:sz w:val="22"/>
                <w:szCs w:val="22"/>
              </w:rPr>
              <w:t>В соответствии с соглашением между сетевой организацией и гарантирующим поставщиком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организацией)</w:t>
            </w:r>
          </w:p>
          <w:p w:rsidR="004E2D2A" w:rsidRPr="00144E5B" w:rsidRDefault="004E2D2A" w:rsidP="00451CA2">
            <w:pPr>
              <w:pStyle w:val="a7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Акт составляется непосредственно по факту </w:t>
            </w:r>
            <w:proofErr w:type="spellStart"/>
            <w:r>
              <w:rPr>
                <w:sz w:val="22"/>
                <w:szCs w:val="22"/>
                <w:lang w:val="ru-RU"/>
              </w:rPr>
              <w:t>недопуска</w:t>
            </w:r>
            <w:proofErr w:type="spellEnd"/>
          </w:p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736" w:type="pct"/>
          </w:tcPr>
          <w:p w:rsidR="004E2D2A" w:rsidRPr="00D6788B" w:rsidRDefault="004E2D2A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lastRenderedPageBreak/>
              <w:t xml:space="preserve">Пункт 170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E2D2A" w:rsidRPr="00DB2B9D" w:rsidTr="007E5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  <w:gridSpan w:val="2"/>
          </w:tcPr>
          <w:p w:rsidR="004E2D2A" w:rsidRPr="007E55A7" w:rsidRDefault="004E2D2A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7E55A7">
              <w:rPr>
                <w:color w:val="2E74B5" w:themeColor="accent1" w:themeShade="BF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Повторное направление потребителю уведомления о необходимости обеспечения допуска</w:t>
            </w:r>
          </w:p>
        </w:tc>
        <w:tc>
          <w:tcPr>
            <w:tcW w:w="932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В случае </w:t>
            </w:r>
            <w:proofErr w:type="spellStart"/>
            <w:r w:rsidRPr="00D6788B">
              <w:rPr>
                <w:sz w:val="22"/>
                <w:szCs w:val="22"/>
              </w:rPr>
              <w:t>недопуска</w:t>
            </w:r>
            <w:proofErr w:type="spellEnd"/>
            <w:r w:rsidRPr="00D6788B">
              <w:rPr>
                <w:sz w:val="22"/>
                <w:szCs w:val="22"/>
              </w:rPr>
              <w:t xml:space="preserve"> сетевой организации к приборам учета в указанные в уведомлении дату и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Повторное направление потребителю уведомления о необходимости обеспечения допуска.</w:t>
            </w:r>
          </w:p>
        </w:tc>
        <w:tc>
          <w:tcPr>
            <w:tcW w:w="786" w:type="pct"/>
            <w:gridSpan w:val="2"/>
          </w:tcPr>
          <w:p w:rsidR="004E2D2A" w:rsidRPr="00D6788B" w:rsidRDefault="004E2D2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736" w:type="pct"/>
          </w:tcPr>
          <w:p w:rsidR="004E2D2A" w:rsidRPr="00D6788B" w:rsidRDefault="004E2D2A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170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E2D2A" w:rsidRPr="00DB2B9D" w:rsidTr="007E55A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  <w:gridSpan w:val="2"/>
          </w:tcPr>
          <w:p w:rsidR="004E2D2A" w:rsidRPr="007E55A7" w:rsidRDefault="004E2D2A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7E55A7">
              <w:rPr>
                <w:color w:val="2E74B5" w:themeColor="accent1" w:themeShade="BF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Снятие показаний и оформление актом контрольного снятия показаний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2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788B">
              <w:rPr>
                <w:sz w:val="22"/>
                <w:szCs w:val="22"/>
              </w:rPr>
              <w:t>Контрольное снятие показаний и составление акта контрольного снятия показаний, который подписывается сетевой организацией, а гарантирующим поставщиком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организацией) и потребителем (производителем электрической энергии (мощности) на розничном рынке) - в случае их присутствия</w:t>
            </w:r>
          </w:p>
        </w:tc>
        <w:tc>
          <w:tcPr>
            <w:tcW w:w="786" w:type="pct"/>
            <w:gridSpan w:val="2"/>
          </w:tcPr>
          <w:p w:rsidR="004E2D2A" w:rsidRPr="00D6788B" w:rsidRDefault="004E2D2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 факту снятия показаний</w:t>
            </w:r>
          </w:p>
        </w:tc>
        <w:tc>
          <w:tcPr>
            <w:tcW w:w="736" w:type="pct"/>
          </w:tcPr>
          <w:p w:rsidR="004E2D2A" w:rsidRPr="00D6788B" w:rsidRDefault="004E2D2A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171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E2D2A" w:rsidRPr="00DB2B9D" w:rsidTr="007E5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  <w:gridSpan w:val="2"/>
          </w:tcPr>
          <w:p w:rsidR="004E2D2A" w:rsidRPr="00D6788B" w:rsidRDefault="004E2D2A" w:rsidP="00451CA2">
            <w:pPr>
              <w:jc w:val="both"/>
              <w:rPr>
                <w:b w:val="0"/>
                <w:bCs w:val="0"/>
              </w:rPr>
            </w:pPr>
            <w:r w:rsidRPr="007E55A7">
              <w:rPr>
                <w:color w:val="2E74B5" w:themeColor="accent1" w:themeShade="BF"/>
                <w:sz w:val="22"/>
                <w:szCs w:val="22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Передача копии акта  гарантирующему поставщику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</w:t>
            </w:r>
          </w:p>
        </w:tc>
        <w:tc>
          <w:tcPr>
            <w:tcW w:w="932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Если гарантирующий поставщик (</w:t>
            </w:r>
            <w:proofErr w:type="spellStart"/>
            <w:r w:rsidRPr="00D6788B">
              <w:rPr>
                <w:sz w:val="22"/>
                <w:szCs w:val="22"/>
              </w:rPr>
              <w:t>энергосбытовая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энергоснабжающая</w:t>
            </w:r>
            <w:proofErr w:type="spellEnd"/>
            <w:r w:rsidRPr="00D6788B">
              <w:rPr>
                <w:sz w:val="22"/>
                <w:szCs w:val="22"/>
              </w:rPr>
              <w:t xml:space="preserve">  организация) не участвовал при проведении контрольного снятия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Передача копии акта  гарантирующему поставщику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</w:t>
            </w:r>
          </w:p>
        </w:tc>
        <w:tc>
          <w:tcPr>
            <w:tcW w:w="786" w:type="pct"/>
            <w:gridSpan w:val="2"/>
          </w:tcPr>
          <w:p w:rsidR="004E2D2A" w:rsidRPr="00D6788B" w:rsidRDefault="004E2D2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Заказным письмом с уведомлением, факсом или иным другим способом, позволяющим определить дату и время передачи копии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pct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В течение 3 рабочих дней после составления акта</w:t>
            </w:r>
          </w:p>
        </w:tc>
        <w:tc>
          <w:tcPr>
            <w:tcW w:w="736" w:type="pct"/>
          </w:tcPr>
          <w:p w:rsidR="004E2D2A" w:rsidRPr="00D6788B" w:rsidRDefault="004E2D2A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171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4E2D2A" w:rsidRPr="00023536" w:rsidRDefault="004E2D2A" w:rsidP="004E2D2A">
      <w:pPr>
        <w:pStyle w:val="a3"/>
        <w:autoSpaceDE w:val="0"/>
        <w:autoSpaceDN w:val="0"/>
        <w:adjustRightInd w:val="0"/>
        <w:ind w:left="567"/>
        <w:jc w:val="both"/>
        <w:rPr>
          <w:rFonts w:eastAsia="Calibri"/>
          <w:lang w:val="ru-RU"/>
        </w:rPr>
      </w:pPr>
    </w:p>
    <w:p w:rsidR="007E55A7" w:rsidRPr="007E55A7" w:rsidRDefault="007E55A7" w:rsidP="007E55A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7E55A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7E55A7">
        <w:rPr>
          <w:rFonts w:eastAsia="Calibri"/>
          <w:lang w:eastAsia="en-US"/>
        </w:rPr>
        <w:t xml:space="preserve"> </w:t>
      </w:r>
    </w:p>
    <w:p w:rsidR="00953B9F" w:rsidRPr="00DF6F37" w:rsidRDefault="00953B9F" w:rsidP="00953B9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 xml:space="preserve">-Центра: </w:t>
      </w:r>
      <w:bookmarkStart w:id="8" w:name="_GoBack"/>
      <w:bookmarkEnd w:id="8"/>
      <w:r>
        <w:rPr>
          <w:sz w:val="26"/>
          <w:szCs w:val="26"/>
        </w:rPr>
        <w:t>8 800-220-0-220</w:t>
      </w:r>
    </w:p>
    <w:p w:rsidR="00953B9F" w:rsidRPr="0031118F" w:rsidRDefault="00953B9F" w:rsidP="00953B9F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proofErr w:type="spellStart"/>
      <w:r>
        <w:rPr>
          <w:sz w:val="26"/>
          <w:szCs w:val="26"/>
          <w:lang w:val="en-US"/>
        </w:rPr>
        <w:t>posta</w:t>
      </w:r>
      <w:proofErr w:type="spellEnd"/>
      <w:r w:rsidRPr="00CC2752">
        <w:rPr>
          <w:sz w:val="26"/>
          <w:szCs w:val="26"/>
        </w:rPr>
        <w:t>@</w:t>
      </w:r>
      <w:proofErr w:type="spellStart"/>
      <w:r w:rsidRPr="00CC2752">
        <w:rPr>
          <w:sz w:val="26"/>
          <w:szCs w:val="26"/>
          <w:lang w:val="en-US"/>
        </w:rPr>
        <w:t>mrsk</w:t>
      </w:r>
      <w:proofErr w:type="spellEnd"/>
      <w:r w:rsidRPr="00CC2752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CC2752">
        <w:rPr>
          <w:sz w:val="26"/>
          <w:szCs w:val="26"/>
        </w:rPr>
        <w:t>.</w:t>
      </w:r>
      <w:proofErr w:type="spellStart"/>
      <w:r w:rsidRPr="00CC2752">
        <w:rPr>
          <w:sz w:val="26"/>
          <w:szCs w:val="26"/>
          <w:lang w:val="en-US"/>
        </w:rPr>
        <w:t>ru</w:t>
      </w:r>
      <w:proofErr w:type="spellEnd"/>
    </w:p>
    <w:p w:rsidR="00953B9F" w:rsidRDefault="00953B9F" w:rsidP="00953B9F">
      <w:pPr>
        <w:ind w:left="567"/>
        <w:rPr>
          <w:color w:val="0000FF"/>
          <w:sz w:val="26"/>
          <w:szCs w:val="26"/>
          <w:u w:val="single"/>
        </w:rPr>
        <w:sectPr w:rsidR="00953B9F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r w:rsidRPr="003924F2">
        <w:rPr>
          <w:rStyle w:val="a5"/>
        </w:rPr>
        <w:t>https://www.mrsk-1.ru/customers/customer-service/centers/</w:t>
      </w:r>
    </w:p>
    <w:p w:rsidR="009D1549" w:rsidRDefault="009D1549" w:rsidP="00165FCF">
      <w:pPr>
        <w:autoSpaceDE w:val="0"/>
        <w:autoSpaceDN w:val="0"/>
        <w:adjustRightInd w:val="0"/>
        <w:ind w:firstLine="567"/>
        <w:jc w:val="both"/>
      </w:pPr>
    </w:p>
    <w:sectPr w:rsidR="009D1549" w:rsidSect="004E2D2A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77" w:rsidRDefault="008E7177" w:rsidP="004E2D2A">
      <w:r>
        <w:separator/>
      </w:r>
    </w:p>
  </w:endnote>
  <w:endnote w:type="continuationSeparator" w:id="0">
    <w:p w:rsidR="008E7177" w:rsidRDefault="008E7177" w:rsidP="004E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77" w:rsidRDefault="008E7177" w:rsidP="004E2D2A">
      <w:r>
        <w:separator/>
      </w:r>
    </w:p>
  </w:footnote>
  <w:footnote w:type="continuationSeparator" w:id="0">
    <w:p w:rsidR="008E7177" w:rsidRDefault="008E7177" w:rsidP="004E2D2A">
      <w:r>
        <w:continuationSeparator/>
      </w:r>
    </w:p>
  </w:footnote>
  <w:footnote w:id="1">
    <w:p w:rsidR="004E2D2A" w:rsidRDefault="004E2D2A" w:rsidP="004E2D2A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DB2B9D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1"/>
    <w:rsid w:val="000C48D0"/>
    <w:rsid w:val="00165FCF"/>
    <w:rsid w:val="004E2D2A"/>
    <w:rsid w:val="006F2DBF"/>
    <w:rsid w:val="007E55A7"/>
    <w:rsid w:val="008E7177"/>
    <w:rsid w:val="00953B9F"/>
    <w:rsid w:val="009D1549"/>
    <w:rsid w:val="00E44175"/>
    <w:rsid w:val="00ED033B"/>
    <w:rsid w:val="00ED5AD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F477-B72E-4658-B182-DC5A1CAD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D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D2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4E2D2A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4E2D2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4E2D2A"/>
    <w:rPr>
      <w:color w:val="0000FF"/>
      <w:u w:val="single"/>
    </w:rPr>
  </w:style>
  <w:style w:type="paragraph" w:customStyle="1" w:styleId="ConsPlusNonformat">
    <w:name w:val="ConsPlusNonformat"/>
    <w:uiPriority w:val="99"/>
    <w:rsid w:val="004E2D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4E2D2A"/>
    <w:rPr>
      <w:vertAlign w:val="superscript"/>
    </w:rPr>
  </w:style>
  <w:style w:type="paragraph" w:styleId="a7">
    <w:name w:val="annotation text"/>
    <w:basedOn w:val="a"/>
    <w:link w:val="a8"/>
    <w:uiPriority w:val="99"/>
    <w:semiHidden/>
    <w:unhideWhenUsed/>
    <w:rsid w:val="004E2D2A"/>
    <w:rPr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2D2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-11">
    <w:name w:val="Светлый список - Акцент 11"/>
    <w:basedOn w:val="a1"/>
    <w:uiPriority w:val="61"/>
    <w:rsid w:val="007E55A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7</cp:revision>
  <dcterms:created xsi:type="dcterms:W3CDTF">2022-03-31T17:18:00Z</dcterms:created>
  <dcterms:modified xsi:type="dcterms:W3CDTF">2025-03-31T15:10:00Z</dcterms:modified>
</cp:coreProperties>
</file>